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70" w:rsidRPr="00133C8F" w:rsidRDefault="00961870" w:rsidP="00961870">
      <w:pPr>
        <w:rPr>
          <w:b/>
          <w:sz w:val="36"/>
          <w:szCs w:val="36"/>
        </w:rPr>
      </w:pPr>
      <w:r w:rsidRPr="00133C8F">
        <w:rPr>
          <w:b/>
          <w:sz w:val="36"/>
          <w:szCs w:val="36"/>
        </w:rPr>
        <w:t>Закон Кировской области от 04.06.2010 № 525-ЗО</w:t>
      </w:r>
    </w:p>
    <w:p w:rsidR="00961870" w:rsidRPr="00133C8F" w:rsidRDefault="00961870" w:rsidP="00961870">
      <w:pPr>
        <w:rPr>
          <w:b/>
          <w:sz w:val="36"/>
          <w:szCs w:val="36"/>
        </w:rPr>
      </w:pPr>
      <w:r w:rsidRPr="00133C8F">
        <w:rPr>
          <w:b/>
          <w:sz w:val="36"/>
          <w:szCs w:val="36"/>
        </w:rPr>
        <w:t xml:space="preserve">О слабоалкогольных спиртных напитках с содержанием этилового спирта менее 12 процентов объема готовой продукции, пиве и напитках, изготовленных на его основе </w:t>
      </w:r>
    </w:p>
    <w:p w:rsidR="00961870" w:rsidRDefault="00961870" w:rsidP="00961870"/>
    <w:p w:rsidR="00961870" w:rsidRDefault="00961870" w:rsidP="00961870">
      <w:proofErr w:type="gramStart"/>
      <w:r>
        <w:t>Принят</w:t>
      </w:r>
      <w:proofErr w:type="gramEnd"/>
      <w:r>
        <w:t xml:space="preserve"> Законодательным Собранием Кировской области 27 мая 2010 года</w:t>
      </w:r>
    </w:p>
    <w:p w:rsidR="00961870" w:rsidRDefault="00961870" w:rsidP="00961870"/>
    <w:p w:rsidR="00961870" w:rsidRPr="00133C8F" w:rsidRDefault="00961870" w:rsidP="00961870">
      <w:pPr>
        <w:rPr>
          <w:b/>
          <w:u w:val="single"/>
        </w:rPr>
      </w:pPr>
      <w:r w:rsidRPr="00133C8F">
        <w:rPr>
          <w:b/>
          <w:u w:val="single"/>
        </w:rPr>
        <w:t>Статья 1</w:t>
      </w:r>
    </w:p>
    <w:p w:rsidR="00961870" w:rsidRDefault="00961870" w:rsidP="00961870">
      <w:proofErr w:type="gramStart"/>
      <w:r>
        <w:t>Настоящий Закон устанавливает запрет на изготовление с целью сбыта и (или) сбыт гражданами спиртных напитков домашней выработки, спиртосодержащих непищевых жидкостей, изготовление, хранение спиртных напитков непромышленной выработки и браги без цели сбыта, сбыт аппаратов для изготовления спиртных напитков непромышленной выработки, а также на нахождение граждан в общественных местах с пивом, напитками, изготавливаемыми на его основе, со спиртосодержащей продукцией и алкогольной продукцией</w:t>
      </w:r>
      <w:proofErr w:type="gramEnd"/>
      <w:r>
        <w:t xml:space="preserve"> с содержанием этилового спирта менее 12 процентов объема готовой продукции, целостность заводской (промышленной) упаковки которых нарушена.</w:t>
      </w:r>
    </w:p>
    <w:p w:rsidR="00961870" w:rsidRDefault="00961870" w:rsidP="00961870"/>
    <w:p w:rsidR="00961870" w:rsidRPr="00133C8F" w:rsidRDefault="00961870" w:rsidP="00961870">
      <w:pPr>
        <w:rPr>
          <w:b/>
          <w:u w:val="single"/>
        </w:rPr>
      </w:pPr>
      <w:r w:rsidRPr="00133C8F">
        <w:rPr>
          <w:b/>
          <w:u w:val="single"/>
        </w:rPr>
        <w:t>Статья 2</w:t>
      </w:r>
    </w:p>
    <w:p w:rsidR="00961870" w:rsidRDefault="00961870" w:rsidP="00961870">
      <w:r>
        <w:t xml:space="preserve">Для целей настоящего Закона используются следующие понятия: </w:t>
      </w:r>
    </w:p>
    <w:p w:rsidR="00961870" w:rsidRDefault="00961870" w:rsidP="00961870"/>
    <w:p w:rsidR="00961870" w:rsidRDefault="00961870" w:rsidP="00961870">
      <w:r>
        <w:t xml:space="preserve">алкогольная продукция - пищевая продукция, которая произведена с использованием этилового спирта, произведенного из пищевого сырья, и (или) спиртосодержащей пищевой продукции, с содержанием этилового спирта более 1,5 процента объема готовой продукции; </w:t>
      </w:r>
    </w:p>
    <w:p w:rsidR="00961870" w:rsidRDefault="00961870" w:rsidP="00961870"/>
    <w:p w:rsidR="00961870" w:rsidRDefault="00961870" w:rsidP="00961870">
      <w:r>
        <w:t xml:space="preserve">брага - жидкость, полученная в результате спиртового брожения углеводсодержащего сырья (кроме плодов и ягод), с содержанием этилового спирта более 7 процентов объема готовой продукции; </w:t>
      </w:r>
    </w:p>
    <w:p w:rsidR="00961870" w:rsidRDefault="00961870" w:rsidP="00961870"/>
    <w:p w:rsidR="00961870" w:rsidRDefault="00961870" w:rsidP="00961870">
      <w:r>
        <w:t xml:space="preserve">спиртосодержащая продукция - пищевая или непищевая продукция с содержанием этилового спирта более 1,5 процента объема готовой продукции; </w:t>
      </w:r>
    </w:p>
    <w:p w:rsidR="00961870" w:rsidRDefault="00961870" w:rsidP="00961870"/>
    <w:p w:rsidR="00961870" w:rsidRDefault="00961870" w:rsidP="00961870">
      <w:r>
        <w:t xml:space="preserve">спиртные напитки непромышленной выработки – жидкости, полученные в результате отгонки (перегонки), вымораживания и другими способами из углеводсодержащего сырья, с содержанием этилового спирта более 18 процентов готовой продукции (самогон, чача, арака и другие) и не относящиеся к вину или пиву; </w:t>
      </w:r>
    </w:p>
    <w:p w:rsidR="00961870" w:rsidRDefault="00961870" w:rsidP="00961870"/>
    <w:p w:rsidR="00961870" w:rsidRDefault="00961870" w:rsidP="00961870">
      <w:r>
        <w:t xml:space="preserve">спиртные напитки домашней выработки - жидкости, содержащие этиловый спирт, полученные в результате брожения плодов и ягод, изготовленные в домашних условиях, не отнесенные к вину и пиву; </w:t>
      </w:r>
    </w:p>
    <w:p w:rsidR="00961870" w:rsidRDefault="00961870" w:rsidP="00961870"/>
    <w:p w:rsidR="00961870" w:rsidRDefault="00961870" w:rsidP="00961870">
      <w:r>
        <w:t xml:space="preserve">вино - алкогольная продукция, которая произведена из виноматериалов, с содержанием этилового спирта, произведенного из пищевого сырья, не более 22 процентов объема готовой продукции; </w:t>
      </w:r>
    </w:p>
    <w:p w:rsidR="00961870" w:rsidRDefault="00961870" w:rsidP="00961870"/>
    <w:p w:rsidR="00961870" w:rsidRDefault="00961870" w:rsidP="00961870">
      <w:r>
        <w:t xml:space="preserve">спиртосодержащая непищевая жидкость - раствор, содержащий спирт этиловый, произведенный из пищевого сырья, с денатурирующими добавками, с содержанием этилового спирта более 1,5 процента объема готовой продукции или произведенный из </w:t>
      </w:r>
      <w:r>
        <w:lastRenderedPageBreak/>
        <w:t>непищевого сырья, с содержанием этилового спирта более 1,5 процента объема готовой продукции.</w:t>
      </w:r>
    </w:p>
    <w:p w:rsidR="00961870" w:rsidRDefault="00961870" w:rsidP="00961870"/>
    <w:p w:rsidR="00961870" w:rsidRPr="00133C8F" w:rsidRDefault="00961870" w:rsidP="00961870">
      <w:pPr>
        <w:rPr>
          <w:b/>
          <w:u w:val="single"/>
        </w:rPr>
      </w:pPr>
      <w:r w:rsidRPr="00133C8F">
        <w:rPr>
          <w:b/>
          <w:u w:val="single"/>
        </w:rPr>
        <w:t>Статья 3</w:t>
      </w:r>
    </w:p>
    <w:p w:rsidR="00961870" w:rsidRDefault="00961870" w:rsidP="00961870">
      <w:r>
        <w:t xml:space="preserve">На территории Кировской области запрещается: </w:t>
      </w:r>
    </w:p>
    <w:p w:rsidR="00961870" w:rsidRDefault="00961870" w:rsidP="00961870"/>
    <w:p w:rsidR="00961870" w:rsidRDefault="00961870" w:rsidP="00961870">
      <w:r>
        <w:t xml:space="preserve">изготовление с целью сбыта и (или) сбыт гражданами самогона, браги, других спиртных напитков домашней выработки, спиртосодержащих непищевых жидкостей; </w:t>
      </w:r>
    </w:p>
    <w:p w:rsidR="00961870" w:rsidRDefault="00961870" w:rsidP="00961870"/>
    <w:p w:rsidR="00961870" w:rsidRDefault="00961870" w:rsidP="00961870">
      <w:r>
        <w:t xml:space="preserve">изготовление, хранение спиртных напитков непромышленной выработки и браги без цели сбыта; </w:t>
      </w:r>
    </w:p>
    <w:p w:rsidR="00961870" w:rsidRDefault="00961870" w:rsidP="00961870"/>
    <w:p w:rsidR="00961870" w:rsidRDefault="00961870" w:rsidP="00961870">
      <w:r>
        <w:t xml:space="preserve">сбыт аппаратов для изготовления спиртных напитков непромышленной выработки; </w:t>
      </w:r>
    </w:p>
    <w:p w:rsidR="00961870" w:rsidRDefault="00961870" w:rsidP="00961870"/>
    <w:p w:rsidR="00961870" w:rsidRDefault="00961870" w:rsidP="00961870">
      <w:proofErr w:type="gramStart"/>
      <w:r>
        <w:t>нахождение на улицах, стадионах, в скверах, парках, в транспортном средстве общего пользования, в других общественных местах, за исключением организаций или пунктов общественного питания, в том числе без образования юридического лица, с пивом и напитками, изготавливаемыми на его основе, а также с алкогольной и (или) спиртосодержащей продукцией с содержанием этилового спирта менее 12 процентов объема готовой продукции, расфасованными в одноразовые пластиковые</w:t>
      </w:r>
      <w:proofErr w:type="gramEnd"/>
      <w:r>
        <w:t xml:space="preserve"> стаканы, полиэтиленовые пакеты, а также в бутылки, металлические банки, </w:t>
      </w:r>
      <w:proofErr w:type="spellStart"/>
      <w:r>
        <w:t>тетрапаки</w:t>
      </w:r>
      <w:proofErr w:type="spellEnd"/>
      <w:r>
        <w:t xml:space="preserve"> или иную заводскую (промышленную) упаковку, целостность которой нарушена, в условиях, очевидных для других граждан.</w:t>
      </w:r>
    </w:p>
    <w:p w:rsidR="00961870" w:rsidRDefault="00961870" w:rsidP="00961870"/>
    <w:p w:rsidR="00961870" w:rsidRPr="00133C8F" w:rsidRDefault="00961870" w:rsidP="00961870">
      <w:pPr>
        <w:rPr>
          <w:b/>
          <w:u w:val="single"/>
        </w:rPr>
      </w:pPr>
      <w:r w:rsidRPr="00133C8F">
        <w:rPr>
          <w:b/>
          <w:u w:val="single"/>
        </w:rPr>
        <w:t>Статья 4</w:t>
      </w:r>
    </w:p>
    <w:p w:rsidR="00961870" w:rsidRDefault="00961870" w:rsidP="00961870">
      <w:r>
        <w:t>Нарушение настоящего Закона влечет административную ответственность, предусмотренную Законом Кировской области «Об административной ответственности в Кировской области».</w:t>
      </w:r>
    </w:p>
    <w:p w:rsidR="00961870" w:rsidRDefault="00961870" w:rsidP="00961870"/>
    <w:p w:rsidR="00961870" w:rsidRPr="00133C8F" w:rsidRDefault="00961870" w:rsidP="00961870">
      <w:pPr>
        <w:rPr>
          <w:b/>
          <w:u w:val="single"/>
        </w:rPr>
      </w:pPr>
      <w:r w:rsidRPr="00133C8F">
        <w:rPr>
          <w:b/>
          <w:u w:val="single"/>
        </w:rPr>
        <w:t>Статья 5</w:t>
      </w:r>
    </w:p>
    <w:p w:rsidR="00961870" w:rsidRDefault="00961870" w:rsidP="00961870">
      <w:r>
        <w:t>Настоящий Закон вступает в силу по истечении десяти дней со дня его официального опубликования.</w:t>
      </w:r>
    </w:p>
    <w:p w:rsidR="00961870" w:rsidRDefault="00961870" w:rsidP="00961870"/>
    <w:p w:rsidR="00961870" w:rsidRDefault="00961870" w:rsidP="00961870">
      <w:r>
        <w:t xml:space="preserve">Губернатор </w:t>
      </w:r>
    </w:p>
    <w:p w:rsidR="00961870" w:rsidRDefault="00961870" w:rsidP="00961870">
      <w:r>
        <w:t xml:space="preserve"> Кировской области </w:t>
      </w:r>
    </w:p>
    <w:p w:rsidR="00961870" w:rsidRDefault="00961870" w:rsidP="00961870">
      <w:r>
        <w:t xml:space="preserve"> Н.Ю.Белых</w:t>
      </w:r>
    </w:p>
    <w:p w:rsidR="00961870" w:rsidRDefault="00961870" w:rsidP="00961870"/>
    <w:p w:rsidR="00961870" w:rsidRDefault="00961870" w:rsidP="00961870">
      <w:r>
        <w:t>г. Киров</w:t>
      </w:r>
    </w:p>
    <w:p w:rsidR="00961870" w:rsidRDefault="00961870" w:rsidP="00961870">
      <w:r>
        <w:t>4 июня 2010 года</w:t>
      </w:r>
    </w:p>
    <w:p w:rsidR="00AE2B45" w:rsidRDefault="00961870" w:rsidP="00961870">
      <w:r>
        <w:t>№ 525-ЗО</w:t>
      </w:r>
    </w:p>
    <w:sectPr w:rsidR="00AE2B45" w:rsidSect="00AE2B4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961870"/>
    <w:rsid w:val="00133C8F"/>
    <w:rsid w:val="007A766B"/>
    <w:rsid w:val="00961870"/>
    <w:rsid w:val="00AE2B45"/>
    <w:rsid w:val="00F31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2B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Кировский физико-математический лицей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utug</dc:creator>
  <cp:keywords/>
  <dc:description/>
  <cp:lastModifiedBy>utug</cp:lastModifiedBy>
  <cp:revision>3</cp:revision>
  <cp:lastPrinted>2011-10-10T04:41:00Z</cp:lastPrinted>
  <dcterms:created xsi:type="dcterms:W3CDTF">2011-10-10T04:27:00Z</dcterms:created>
  <dcterms:modified xsi:type="dcterms:W3CDTF">2011-10-10T05:16:00Z</dcterms:modified>
</cp:coreProperties>
</file>