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4105"/>
      </w:tblGrid>
      <w:tr w:rsidR="008E1F00" w:rsidRPr="00262A54" w:rsidTr="000343CC">
        <w:tc>
          <w:tcPr>
            <w:tcW w:w="5637" w:type="dxa"/>
          </w:tcPr>
          <w:p w:rsidR="008E1F00" w:rsidRPr="00262A54" w:rsidRDefault="008E1F00" w:rsidP="000343CC">
            <w:pPr>
              <w:tabs>
                <w:tab w:val="left" w:pos="6060"/>
              </w:tabs>
              <w:rPr>
                <w:sz w:val="26"/>
                <w:szCs w:val="26"/>
              </w:rPr>
            </w:pPr>
            <w:r w:rsidRPr="00262A54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</w:tc>
        <w:tc>
          <w:tcPr>
            <w:tcW w:w="4218" w:type="dxa"/>
          </w:tcPr>
          <w:p w:rsidR="008E1F00" w:rsidRPr="00262A54" w:rsidRDefault="008E1F00" w:rsidP="000343CC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62A54">
              <w:rPr>
                <w:sz w:val="26"/>
                <w:szCs w:val="26"/>
              </w:rPr>
              <w:t>Приложение № 1</w:t>
            </w:r>
          </w:p>
          <w:p w:rsidR="008E1F00" w:rsidRPr="00262A54" w:rsidRDefault="008E1F00" w:rsidP="000343CC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62A54">
              <w:rPr>
                <w:sz w:val="26"/>
                <w:szCs w:val="26"/>
              </w:rPr>
              <w:t xml:space="preserve">к письму министерства                                                                                 </w:t>
            </w:r>
          </w:p>
          <w:p w:rsidR="008E1F00" w:rsidRPr="00262A54" w:rsidRDefault="008E1F00" w:rsidP="000343CC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62A54">
              <w:rPr>
                <w:sz w:val="26"/>
                <w:szCs w:val="26"/>
              </w:rPr>
              <w:t>образования Кировской о</w:t>
            </w:r>
            <w:r w:rsidRPr="00262A54">
              <w:rPr>
                <w:sz w:val="26"/>
                <w:szCs w:val="26"/>
              </w:rPr>
              <w:t>б</w:t>
            </w:r>
            <w:r w:rsidRPr="00262A54">
              <w:rPr>
                <w:sz w:val="26"/>
                <w:szCs w:val="26"/>
              </w:rPr>
              <w:t>ласти</w:t>
            </w:r>
          </w:p>
          <w:p w:rsidR="008E1F00" w:rsidRPr="00262A54" w:rsidRDefault="008E1F00" w:rsidP="000343CC">
            <w:pPr>
              <w:pStyle w:val="1c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            </w:t>
            </w:r>
            <w:r w:rsidRPr="00262A5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8E1F00" w:rsidRPr="000804DC" w:rsidRDefault="008E1F00" w:rsidP="008E1F00">
      <w:pPr>
        <w:tabs>
          <w:tab w:val="left" w:pos="0"/>
          <w:tab w:val="left" w:pos="851"/>
        </w:tabs>
        <w:suppressAutoHyphens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и условия участия в конкурсном отборе                                                                         в МДЦ «Артек» на смены 2017 года</w:t>
      </w:r>
    </w:p>
    <w:p w:rsidR="008E1F00" w:rsidRPr="007226DC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2838B5">
        <w:rPr>
          <w:rFonts w:ascii="Times New Roman" w:hAnsi="Times New Roman"/>
          <w:sz w:val="28"/>
        </w:rPr>
        <w:t xml:space="preserve">Путевки в МДЦ «Артек» </w:t>
      </w:r>
      <w:r>
        <w:rPr>
          <w:rFonts w:ascii="Times New Roman" w:hAnsi="Times New Roman"/>
          <w:sz w:val="28"/>
        </w:rPr>
        <w:t>в рамках региональной квоты Кировской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ласти </w:t>
      </w:r>
      <w:r w:rsidRPr="002838B5">
        <w:rPr>
          <w:rFonts w:ascii="Times New Roman" w:hAnsi="Times New Roman"/>
          <w:sz w:val="28"/>
        </w:rPr>
        <w:t xml:space="preserve">выделяются с целью поддержки и поощрения </w:t>
      </w:r>
      <w:r w:rsidRPr="007226DC">
        <w:rPr>
          <w:rFonts w:ascii="Times New Roman" w:hAnsi="Times New Roman"/>
          <w:sz w:val="28"/>
        </w:rPr>
        <w:t>детей, добившихся усп</w:t>
      </w:r>
      <w:r w:rsidRPr="007226DC">
        <w:rPr>
          <w:rFonts w:ascii="Times New Roman" w:hAnsi="Times New Roman"/>
          <w:sz w:val="28"/>
        </w:rPr>
        <w:t>е</w:t>
      </w:r>
      <w:r w:rsidRPr="007226DC">
        <w:rPr>
          <w:rFonts w:ascii="Times New Roman" w:hAnsi="Times New Roman"/>
          <w:sz w:val="28"/>
        </w:rPr>
        <w:t xml:space="preserve">хов </w:t>
      </w:r>
      <w:r w:rsidRPr="007226DC">
        <w:rPr>
          <w:rFonts w:ascii="Times New Roman" w:hAnsi="Times New Roman"/>
          <w:bCs/>
          <w:sz w:val="28"/>
          <w:szCs w:val="28"/>
        </w:rPr>
        <w:t>в различных направлениях де</w:t>
      </w:r>
      <w:r w:rsidRPr="007226DC">
        <w:rPr>
          <w:rFonts w:ascii="Times New Roman" w:hAnsi="Times New Roman"/>
          <w:bCs/>
          <w:sz w:val="28"/>
          <w:szCs w:val="28"/>
        </w:rPr>
        <w:t>я</w:t>
      </w:r>
      <w:r w:rsidRPr="007226DC">
        <w:rPr>
          <w:rFonts w:ascii="Times New Roman" w:hAnsi="Times New Roman"/>
          <w:bCs/>
          <w:sz w:val="28"/>
          <w:szCs w:val="28"/>
        </w:rPr>
        <w:t xml:space="preserve">тельности (далее – кандидаты): </w:t>
      </w:r>
    </w:p>
    <w:p w:rsidR="008E1F00" w:rsidRPr="007226DC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6DC">
        <w:rPr>
          <w:rFonts w:ascii="Times New Roman" w:hAnsi="Times New Roman"/>
          <w:bCs/>
          <w:sz w:val="28"/>
          <w:szCs w:val="28"/>
        </w:rPr>
        <w:t xml:space="preserve">1.1. Образование и наука: </w:t>
      </w:r>
      <w:r w:rsidRPr="007226DC">
        <w:rPr>
          <w:rFonts w:ascii="Times New Roman" w:hAnsi="Times New Roman"/>
          <w:color w:val="000000"/>
          <w:sz w:val="28"/>
          <w:szCs w:val="28"/>
        </w:rPr>
        <w:t>победители и призеры муниципальных, р</w:t>
      </w:r>
      <w:r w:rsidRPr="007226DC">
        <w:rPr>
          <w:rFonts w:ascii="Times New Roman" w:hAnsi="Times New Roman"/>
          <w:color w:val="000000"/>
          <w:sz w:val="28"/>
          <w:szCs w:val="28"/>
        </w:rPr>
        <w:t>е</w:t>
      </w:r>
      <w:r w:rsidRPr="007226DC">
        <w:rPr>
          <w:rFonts w:ascii="Times New Roman" w:hAnsi="Times New Roman"/>
          <w:color w:val="000000"/>
          <w:sz w:val="28"/>
          <w:szCs w:val="28"/>
        </w:rPr>
        <w:t>гиональных, межрегиональных, всероссийских (общероссийских), междун</w:t>
      </w:r>
      <w:r w:rsidRPr="007226DC">
        <w:rPr>
          <w:rFonts w:ascii="Times New Roman" w:hAnsi="Times New Roman"/>
          <w:color w:val="000000"/>
          <w:sz w:val="28"/>
          <w:szCs w:val="28"/>
        </w:rPr>
        <w:t>а</w:t>
      </w:r>
      <w:r w:rsidRPr="007226DC">
        <w:rPr>
          <w:rFonts w:ascii="Times New Roman" w:hAnsi="Times New Roman"/>
          <w:color w:val="000000"/>
          <w:sz w:val="28"/>
          <w:szCs w:val="28"/>
        </w:rPr>
        <w:t>родных олимпиад, конкурсов, смотров;</w:t>
      </w:r>
    </w:p>
    <w:p w:rsidR="008E1F00" w:rsidRPr="007226DC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6DC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7226DC">
        <w:rPr>
          <w:rFonts w:ascii="Times New Roman" w:hAnsi="Times New Roman"/>
          <w:bCs/>
          <w:sz w:val="28"/>
          <w:szCs w:val="28"/>
        </w:rPr>
        <w:t xml:space="preserve">Культура и искусство: </w:t>
      </w:r>
      <w:r w:rsidRPr="007226DC">
        <w:rPr>
          <w:rFonts w:ascii="Times New Roman" w:hAnsi="Times New Roman"/>
          <w:color w:val="000000"/>
          <w:sz w:val="28"/>
          <w:szCs w:val="28"/>
        </w:rPr>
        <w:t>победители и призеры муниципальных, р</w:t>
      </w:r>
      <w:r w:rsidRPr="007226DC">
        <w:rPr>
          <w:rFonts w:ascii="Times New Roman" w:hAnsi="Times New Roman"/>
          <w:color w:val="000000"/>
          <w:sz w:val="28"/>
          <w:szCs w:val="28"/>
        </w:rPr>
        <w:t>е</w:t>
      </w:r>
      <w:r w:rsidRPr="007226DC">
        <w:rPr>
          <w:rFonts w:ascii="Times New Roman" w:hAnsi="Times New Roman"/>
          <w:color w:val="000000"/>
          <w:sz w:val="28"/>
          <w:szCs w:val="28"/>
        </w:rPr>
        <w:t>гиональных, межрегиональных, всероссийских (общероссийских), междун</w:t>
      </w:r>
      <w:r w:rsidRPr="007226DC">
        <w:rPr>
          <w:rFonts w:ascii="Times New Roman" w:hAnsi="Times New Roman"/>
          <w:color w:val="000000"/>
          <w:sz w:val="28"/>
          <w:szCs w:val="28"/>
        </w:rPr>
        <w:t>а</w:t>
      </w:r>
      <w:r w:rsidRPr="007226DC">
        <w:rPr>
          <w:rFonts w:ascii="Times New Roman" w:hAnsi="Times New Roman"/>
          <w:color w:val="000000"/>
          <w:sz w:val="28"/>
          <w:szCs w:val="28"/>
        </w:rPr>
        <w:t>родных творческих конкурсов, фестивалей, выставок;</w:t>
      </w:r>
    </w:p>
    <w:p w:rsidR="008E1F00" w:rsidRPr="007226DC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6DC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7226DC">
        <w:rPr>
          <w:rFonts w:ascii="Times New Roman" w:hAnsi="Times New Roman"/>
          <w:bCs/>
          <w:sz w:val="28"/>
          <w:szCs w:val="28"/>
        </w:rPr>
        <w:t xml:space="preserve">Спорт: </w:t>
      </w:r>
      <w:r w:rsidRPr="007226DC">
        <w:rPr>
          <w:rFonts w:ascii="Times New Roman" w:hAnsi="Times New Roman"/>
          <w:color w:val="000000"/>
          <w:sz w:val="28"/>
          <w:szCs w:val="28"/>
        </w:rPr>
        <w:t>победители и призеры муниципальных, региональных, н</w:t>
      </w:r>
      <w:r w:rsidRPr="007226DC">
        <w:rPr>
          <w:rFonts w:ascii="Times New Roman" w:hAnsi="Times New Roman"/>
          <w:color w:val="000000"/>
          <w:sz w:val="28"/>
          <w:szCs w:val="28"/>
        </w:rPr>
        <w:t>а</w:t>
      </w:r>
      <w:r w:rsidRPr="007226DC">
        <w:rPr>
          <w:rFonts w:ascii="Times New Roman" w:hAnsi="Times New Roman"/>
          <w:color w:val="000000"/>
          <w:sz w:val="28"/>
          <w:szCs w:val="28"/>
        </w:rPr>
        <w:t>циональных, всероссийских (общероссийских), международных первенств (чемпионатов), спортивно-массовых мероприятий, в том числе по прикла</w:t>
      </w:r>
      <w:r w:rsidRPr="007226DC">
        <w:rPr>
          <w:rFonts w:ascii="Times New Roman" w:hAnsi="Times New Roman"/>
          <w:color w:val="000000"/>
          <w:sz w:val="28"/>
          <w:szCs w:val="28"/>
        </w:rPr>
        <w:t>д</w:t>
      </w:r>
      <w:r w:rsidRPr="007226DC">
        <w:rPr>
          <w:rFonts w:ascii="Times New Roman" w:hAnsi="Times New Roman"/>
          <w:color w:val="000000"/>
          <w:sz w:val="28"/>
          <w:szCs w:val="28"/>
        </w:rPr>
        <w:t>ным видам спорта;</w:t>
      </w:r>
    </w:p>
    <w:p w:rsidR="008E1F00" w:rsidRPr="007226DC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7226DC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7226DC">
        <w:rPr>
          <w:rFonts w:ascii="Times New Roman" w:hAnsi="Times New Roman"/>
          <w:bCs/>
          <w:sz w:val="28"/>
          <w:szCs w:val="28"/>
        </w:rPr>
        <w:t xml:space="preserve">Общественная деятельность: </w:t>
      </w:r>
    </w:p>
    <w:p w:rsidR="008E1F00" w:rsidRPr="007226DC" w:rsidRDefault="008E1F00" w:rsidP="008E1F00">
      <w:pPr>
        <w:pStyle w:val="ac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7226DC">
        <w:rPr>
          <w:bCs/>
          <w:color w:val="000000"/>
          <w:sz w:val="28"/>
          <w:szCs w:val="28"/>
        </w:rPr>
        <w:t xml:space="preserve">1.4.1. </w:t>
      </w:r>
      <w:r w:rsidRPr="007226DC">
        <w:rPr>
          <w:color w:val="000000"/>
          <w:sz w:val="28"/>
          <w:szCs w:val="28"/>
        </w:rPr>
        <w:t>Лидеры и активисты детских и молодежных организаций и дв</w:t>
      </w:r>
      <w:r w:rsidRPr="007226DC">
        <w:rPr>
          <w:color w:val="000000"/>
          <w:sz w:val="28"/>
          <w:szCs w:val="28"/>
        </w:rPr>
        <w:t>и</w:t>
      </w:r>
      <w:r w:rsidRPr="007226DC">
        <w:rPr>
          <w:color w:val="000000"/>
          <w:sz w:val="28"/>
          <w:szCs w:val="28"/>
        </w:rPr>
        <w:t>жений не ниже районного уровня;</w:t>
      </w:r>
    </w:p>
    <w:p w:rsidR="008E1F00" w:rsidRPr="00BA4A23" w:rsidRDefault="008E1F00" w:rsidP="008E1F00">
      <w:pPr>
        <w:pStyle w:val="ac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7226DC">
        <w:rPr>
          <w:color w:val="000000"/>
          <w:sz w:val="28"/>
          <w:szCs w:val="28"/>
        </w:rPr>
        <w:t>1.4.2. Школьники, являющиеся</w:t>
      </w:r>
      <w:r w:rsidRPr="00BA4A23">
        <w:rPr>
          <w:color w:val="000000"/>
          <w:sz w:val="28"/>
          <w:szCs w:val="28"/>
        </w:rPr>
        <w:t xml:space="preserve"> авторами разработанных соц</w:t>
      </w:r>
      <w:r w:rsidRPr="00BA4A23">
        <w:rPr>
          <w:color w:val="000000"/>
          <w:sz w:val="28"/>
          <w:szCs w:val="28"/>
        </w:rPr>
        <w:t>и</w:t>
      </w:r>
      <w:r w:rsidRPr="00BA4A23">
        <w:rPr>
          <w:color w:val="000000"/>
          <w:sz w:val="28"/>
          <w:szCs w:val="28"/>
        </w:rPr>
        <w:t>ально-значимых проектов;</w:t>
      </w:r>
    </w:p>
    <w:p w:rsidR="008E1F00" w:rsidRPr="00451995" w:rsidRDefault="008E1F00" w:rsidP="008E1F00">
      <w:pPr>
        <w:pStyle w:val="ac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A4A23">
        <w:rPr>
          <w:color w:val="000000"/>
          <w:sz w:val="28"/>
          <w:szCs w:val="28"/>
        </w:rPr>
        <w:t>4.3.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016440">
        <w:rPr>
          <w:rFonts w:ascii="Times New Roman" w:hAnsi="Times New Roman"/>
          <w:sz w:val="28"/>
        </w:rPr>
        <w:t xml:space="preserve">2. Оплата путевок в рамках </w:t>
      </w:r>
      <w:r>
        <w:rPr>
          <w:rFonts w:ascii="Times New Roman" w:hAnsi="Times New Roman"/>
          <w:sz w:val="28"/>
        </w:rPr>
        <w:t xml:space="preserve">региональной </w:t>
      </w:r>
      <w:r w:rsidRPr="00016440">
        <w:rPr>
          <w:rFonts w:ascii="Times New Roman" w:hAnsi="Times New Roman"/>
          <w:sz w:val="28"/>
        </w:rPr>
        <w:t xml:space="preserve">квоты </w:t>
      </w:r>
      <w:r>
        <w:rPr>
          <w:rFonts w:ascii="Times New Roman" w:hAnsi="Times New Roman"/>
          <w:sz w:val="28"/>
        </w:rPr>
        <w:t>области</w:t>
      </w:r>
      <w:r w:rsidRPr="00016440">
        <w:rPr>
          <w:rFonts w:ascii="Times New Roman" w:hAnsi="Times New Roman"/>
          <w:sz w:val="28"/>
        </w:rPr>
        <w:t xml:space="preserve"> производится за сче</w:t>
      </w:r>
      <w:r>
        <w:rPr>
          <w:rFonts w:ascii="Times New Roman" w:hAnsi="Times New Roman"/>
          <w:sz w:val="28"/>
        </w:rPr>
        <w:t>т средств федерального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та. </w:t>
      </w:r>
      <w:r w:rsidRPr="00016440">
        <w:rPr>
          <w:rFonts w:ascii="Times New Roman" w:hAnsi="Times New Roman"/>
          <w:sz w:val="28"/>
        </w:rPr>
        <w:t>Оплата проезда детей в МДЦ «Артек» и обратно, командировочных расх</w:t>
      </w:r>
      <w:r w:rsidRPr="00016440">
        <w:rPr>
          <w:rFonts w:ascii="Times New Roman" w:hAnsi="Times New Roman"/>
          <w:sz w:val="28"/>
        </w:rPr>
        <w:t>о</w:t>
      </w:r>
      <w:r w:rsidRPr="00016440">
        <w:rPr>
          <w:rFonts w:ascii="Times New Roman" w:hAnsi="Times New Roman"/>
          <w:sz w:val="28"/>
        </w:rPr>
        <w:t>дов сопровождающих лиц производится родителями (законными представителями) либо за счет предприятий, орган</w:t>
      </w:r>
      <w:r w:rsidRPr="00016440">
        <w:rPr>
          <w:rFonts w:ascii="Times New Roman" w:hAnsi="Times New Roman"/>
          <w:sz w:val="28"/>
        </w:rPr>
        <w:t>и</w:t>
      </w:r>
      <w:r w:rsidRPr="00016440">
        <w:rPr>
          <w:rFonts w:ascii="Times New Roman" w:hAnsi="Times New Roman"/>
          <w:sz w:val="28"/>
        </w:rPr>
        <w:t>заций.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Общие требования к кандидатам: 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Дети, проживающие на территории Кировской области и обуча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щиеся в 5-11 классах общеобразовательных организаций, расположенных на территории Кировской области, </w:t>
      </w:r>
      <w:r w:rsidRPr="00AB4BC1">
        <w:rPr>
          <w:rFonts w:ascii="Times New Roman" w:hAnsi="Times New Roman"/>
          <w:sz w:val="28"/>
        </w:rPr>
        <w:t>занимающиеся по дополнительным образов</w:t>
      </w:r>
      <w:r w:rsidRPr="00AB4BC1">
        <w:rPr>
          <w:rFonts w:ascii="Times New Roman" w:hAnsi="Times New Roman"/>
          <w:sz w:val="28"/>
        </w:rPr>
        <w:t>а</w:t>
      </w:r>
      <w:r w:rsidRPr="00AB4BC1">
        <w:rPr>
          <w:rFonts w:ascii="Times New Roman" w:hAnsi="Times New Roman"/>
          <w:sz w:val="28"/>
        </w:rPr>
        <w:t>тельным програм</w:t>
      </w:r>
      <w:r>
        <w:rPr>
          <w:rFonts w:ascii="Times New Roman" w:hAnsi="Times New Roman"/>
          <w:sz w:val="28"/>
        </w:rPr>
        <w:t xml:space="preserve">мам (в летний период </w:t>
      </w:r>
      <w:r w:rsidRPr="00AB4BC1">
        <w:rPr>
          <w:rFonts w:ascii="Times New Roman" w:hAnsi="Times New Roman"/>
          <w:sz w:val="28"/>
        </w:rPr>
        <w:t>с июня по ав</w:t>
      </w:r>
      <w:r>
        <w:rPr>
          <w:rFonts w:ascii="Times New Roman" w:hAnsi="Times New Roman"/>
          <w:sz w:val="28"/>
        </w:rPr>
        <w:t>густ</w:t>
      </w:r>
      <w:r w:rsidRPr="00AB4BC1">
        <w:rPr>
          <w:rFonts w:ascii="Times New Roman" w:hAnsi="Times New Roman"/>
          <w:sz w:val="28"/>
        </w:rPr>
        <w:t xml:space="preserve"> – дети с 8 полных лет до 17 лет включительно, занимающиеся по дополнител</w:t>
      </w:r>
      <w:r>
        <w:rPr>
          <w:rFonts w:ascii="Times New Roman" w:hAnsi="Times New Roman"/>
          <w:sz w:val="28"/>
        </w:rPr>
        <w:t>ьным образовательным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граммам).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016440">
        <w:rPr>
          <w:rFonts w:ascii="Times New Roman" w:hAnsi="Times New Roman"/>
          <w:sz w:val="28"/>
        </w:rPr>
        <w:t>Медицинские требования – соответствие группе здоровья 1-2-3.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 w:rsidRPr="00016440">
        <w:rPr>
          <w:rFonts w:ascii="Times New Roman" w:hAnsi="Times New Roman"/>
          <w:sz w:val="28"/>
        </w:rPr>
        <w:t xml:space="preserve">Ребенок может быть поощрен путевкой в МДЦ «Артек» за счет средств федерального бюджета на основании </w:t>
      </w:r>
      <w:r>
        <w:rPr>
          <w:rFonts w:ascii="Times New Roman" w:hAnsi="Times New Roman"/>
          <w:sz w:val="28"/>
        </w:rPr>
        <w:t xml:space="preserve">региональной квоты области </w:t>
      </w:r>
      <w:r w:rsidRPr="00016440">
        <w:rPr>
          <w:rFonts w:ascii="Times New Roman" w:hAnsi="Times New Roman"/>
          <w:sz w:val="28"/>
        </w:rPr>
        <w:t>не б</w:t>
      </w:r>
      <w:r w:rsidRPr="00016440">
        <w:rPr>
          <w:rFonts w:ascii="Times New Roman" w:hAnsi="Times New Roman"/>
          <w:sz w:val="28"/>
        </w:rPr>
        <w:t>о</w:t>
      </w:r>
      <w:r w:rsidRPr="00016440">
        <w:rPr>
          <w:rFonts w:ascii="Times New Roman" w:hAnsi="Times New Roman"/>
          <w:sz w:val="28"/>
        </w:rPr>
        <w:t>лее одного раза в год.</w:t>
      </w:r>
    </w:p>
    <w:p w:rsidR="008E1F00" w:rsidRPr="0001644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Участие в конкурсном отборе является добровольным.</w:t>
      </w:r>
    </w:p>
    <w:p w:rsidR="008E1F00" w:rsidRPr="00637422" w:rsidRDefault="008E1F00" w:rsidP="008E1F00">
      <w:pPr>
        <w:pStyle w:val="11"/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109"/>
      </w:tblGrid>
      <w:tr w:rsidR="008E1F00" w:rsidRPr="00075FD1" w:rsidTr="000343CC">
        <w:tc>
          <w:tcPr>
            <w:tcW w:w="5637" w:type="dxa"/>
          </w:tcPr>
          <w:p w:rsidR="008E1F00" w:rsidRPr="00075FD1" w:rsidRDefault="008E1F00" w:rsidP="000343CC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4218" w:type="dxa"/>
          </w:tcPr>
          <w:p w:rsidR="008E1F00" w:rsidRPr="00A10040" w:rsidRDefault="008E1F00" w:rsidP="000343CC">
            <w:pPr>
              <w:pStyle w:val="1c"/>
              <w:spacing w:after="0" w:line="240" w:lineRule="auto"/>
              <w:ind w:firstLine="0"/>
              <w:jc w:val="left"/>
              <w:rPr>
                <w:szCs w:val="28"/>
              </w:rPr>
            </w:pPr>
            <w:r w:rsidRPr="00A10040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2</w:t>
            </w:r>
          </w:p>
          <w:p w:rsidR="008E1F00" w:rsidRPr="00A10040" w:rsidRDefault="008E1F00" w:rsidP="000343CC">
            <w:pPr>
              <w:pStyle w:val="1c"/>
              <w:spacing w:after="0" w:line="240" w:lineRule="auto"/>
              <w:ind w:firstLine="0"/>
              <w:jc w:val="left"/>
              <w:rPr>
                <w:szCs w:val="28"/>
              </w:rPr>
            </w:pPr>
            <w:r w:rsidRPr="00A10040">
              <w:rPr>
                <w:szCs w:val="28"/>
              </w:rPr>
              <w:t xml:space="preserve">к письму министерства                                                                                 </w:t>
            </w:r>
          </w:p>
          <w:p w:rsidR="008E1F00" w:rsidRPr="00A10040" w:rsidRDefault="008E1F00" w:rsidP="000343CC">
            <w:pPr>
              <w:pStyle w:val="1c"/>
              <w:spacing w:after="0" w:line="240" w:lineRule="auto"/>
              <w:ind w:firstLine="0"/>
              <w:jc w:val="left"/>
              <w:rPr>
                <w:szCs w:val="28"/>
              </w:rPr>
            </w:pPr>
            <w:r w:rsidRPr="00A10040">
              <w:rPr>
                <w:szCs w:val="28"/>
              </w:rPr>
              <w:t>образования Кировской о</w:t>
            </w:r>
            <w:r w:rsidRPr="00A10040">
              <w:rPr>
                <w:szCs w:val="28"/>
              </w:rPr>
              <w:t>б</w:t>
            </w:r>
            <w:r w:rsidRPr="00A10040">
              <w:rPr>
                <w:szCs w:val="28"/>
              </w:rPr>
              <w:t>ласти</w:t>
            </w:r>
          </w:p>
          <w:p w:rsidR="008E1F00" w:rsidRPr="00075FD1" w:rsidRDefault="008E1F00" w:rsidP="000343CC">
            <w:pPr>
              <w:pStyle w:val="1c"/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от                </w:t>
            </w:r>
            <w:r w:rsidRPr="00262A5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8E1F00" w:rsidRPr="002149D2" w:rsidRDefault="008E1F00" w:rsidP="008E1F00">
      <w:pPr>
        <w:pStyle w:val="11"/>
        <w:autoSpaceDE w:val="0"/>
        <w:autoSpaceDN w:val="0"/>
        <w:adjustRightInd w:val="0"/>
        <w:spacing w:before="240" w:after="24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Регистрация</w:t>
      </w:r>
      <w:r w:rsidRPr="002149D2">
        <w:rPr>
          <w:rFonts w:ascii="Times New Roman" w:hAnsi="Times New Roman"/>
          <w:b/>
          <w:sz w:val="28"/>
        </w:rPr>
        <w:t xml:space="preserve"> в </w:t>
      </w:r>
      <w:r>
        <w:rPr>
          <w:rFonts w:ascii="Times New Roman" w:hAnsi="Times New Roman"/>
          <w:b/>
          <w:sz w:val="28"/>
        </w:rPr>
        <w:t>АИС «Путевка»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Регистрация кандидата осуществляется в АИС «Путевка» на сайте: </w:t>
      </w:r>
      <w:hyperlink w:history="1">
        <w:proofErr w:type="spellStart"/>
        <w:r w:rsidRPr="005864C9">
          <w:rPr>
            <w:rFonts w:ascii="Times New Roman" w:hAnsi="Times New Roman"/>
            <w:sz w:val="28"/>
          </w:rPr>
          <w:t>артек.дети</w:t>
        </w:r>
        <w:proofErr w:type="spellEnd"/>
      </w:hyperlink>
      <w:r w:rsidRPr="005864C9">
        <w:rPr>
          <w:rFonts w:ascii="Times New Roman" w:hAnsi="Times New Roman"/>
          <w:sz w:val="28"/>
        </w:rPr>
        <w:t xml:space="preserve"> (вкладка «профиль ребенка») с указанием действующей электро</w:t>
      </w:r>
      <w:r w:rsidRPr="005864C9">
        <w:rPr>
          <w:rFonts w:ascii="Times New Roman" w:hAnsi="Times New Roman"/>
          <w:sz w:val="28"/>
        </w:rPr>
        <w:t>н</w:t>
      </w:r>
      <w:r w:rsidRPr="005864C9">
        <w:rPr>
          <w:rFonts w:ascii="Times New Roman" w:hAnsi="Times New Roman"/>
          <w:sz w:val="28"/>
        </w:rPr>
        <w:t>ной почты для св</w:t>
      </w:r>
      <w:r w:rsidRPr="005864C9">
        <w:rPr>
          <w:rFonts w:ascii="Times New Roman" w:hAnsi="Times New Roman"/>
          <w:sz w:val="28"/>
        </w:rPr>
        <w:t>я</w:t>
      </w:r>
      <w:r w:rsidRPr="005864C9">
        <w:rPr>
          <w:rFonts w:ascii="Times New Roman" w:hAnsi="Times New Roman"/>
          <w:sz w:val="28"/>
        </w:rPr>
        <w:t xml:space="preserve">зи. 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5864C9">
        <w:rPr>
          <w:rFonts w:ascii="Times New Roman" w:hAnsi="Times New Roman"/>
          <w:sz w:val="28"/>
        </w:rPr>
        <w:t>Родителям (законным представителям) также необходимо создать уче</w:t>
      </w:r>
      <w:r w:rsidRPr="005864C9">
        <w:rPr>
          <w:rFonts w:ascii="Times New Roman" w:hAnsi="Times New Roman"/>
          <w:sz w:val="28"/>
        </w:rPr>
        <w:t>т</w:t>
      </w:r>
      <w:r w:rsidRPr="005864C9">
        <w:rPr>
          <w:rFonts w:ascii="Times New Roman" w:hAnsi="Times New Roman"/>
          <w:sz w:val="28"/>
        </w:rPr>
        <w:t xml:space="preserve">ную запись в АИС «Путевка» (вкладка «профиль родителя»). 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023B6E">
        <w:rPr>
          <w:rFonts w:ascii="Times New Roman" w:hAnsi="Times New Roman"/>
          <w:sz w:val="28"/>
        </w:rPr>
        <w:t>Перед регистрацией обязательна к прочтению «Краткая инструкция по использованию» (</w:t>
      </w:r>
      <w:hyperlink r:id="rId6" w:history="1">
        <w:r w:rsidRPr="005864C9">
          <w:rPr>
            <w:rFonts w:ascii="Times New Roman" w:hAnsi="Times New Roman"/>
            <w:sz w:val="28"/>
          </w:rPr>
          <w:t>http://artek.org</w:t>
        </w:r>
      </w:hyperlink>
      <w:r w:rsidRPr="00023B6E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«Информация для родителей» – «Как пол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чить путевку»).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После регистрации кандидату необходимо пройти три шага: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Заполнить профиль. Все поля обоих профилей (кандидата и родит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 (законного представителя) обязательны к заполнению, в поле «Учебники» указываются учебники по математике и русскому языку.</w:t>
      </w:r>
    </w:p>
    <w:p w:rsidR="008E1F00" w:rsidRPr="00AE0366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Добавить наиболее значимые достижения</w:t>
      </w:r>
      <w:r w:rsidRPr="00434AE5">
        <w:rPr>
          <w:rStyle w:val="aa"/>
          <w:rFonts w:ascii="Times New Roman" w:hAnsi="Times New Roman"/>
          <w:sz w:val="28"/>
        </w:rPr>
        <w:footnoteReference w:customMarkFollows="1" w:id="1"/>
        <w:sym w:font="Symbol" w:char="F02A"/>
      </w:r>
      <w:r>
        <w:rPr>
          <w:rFonts w:ascii="Times New Roman" w:hAnsi="Times New Roman"/>
          <w:sz w:val="28"/>
        </w:rPr>
        <w:t xml:space="preserve"> кандидата за последние три года. Материалы </w:t>
      </w:r>
      <w:r w:rsidRPr="00AE0366">
        <w:rPr>
          <w:rFonts w:ascii="Times New Roman" w:hAnsi="Times New Roman"/>
          <w:sz w:val="28"/>
        </w:rPr>
        <w:t>сканируются в цветном виде, в хорошем кач</w:t>
      </w:r>
      <w:r w:rsidRPr="00AE0366">
        <w:rPr>
          <w:rFonts w:ascii="Times New Roman" w:hAnsi="Times New Roman"/>
          <w:sz w:val="28"/>
        </w:rPr>
        <w:t>е</w:t>
      </w:r>
      <w:r w:rsidRPr="00AE0366">
        <w:rPr>
          <w:rFonts w:ascii="Times New Roman" w:hAnsi="Times New Roman"/>
          <w:sz w:val="28"/>
        </w:rPr>
        <w:t>стве</w:t>
      </w:r>
      <w:r>
        <w:rPr>
          <w:rFonts w:ascii="Times New Roman" w:hAnsi="Times New Roman"/>
          <w:sz w:val="28"/>
        </w:rPr>
        <w:t>.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Подать заявку, выбрав смену по тематике или по времени. </w:t>
      </w:r>
      <w:r w:rsidRPr="00451995">
        <w:rPr>
          <w:rFonts w:ascii="Times New Roman" w:hAnsi="Times New Roman"/>
          <w:sz w:val="28"/>
        </w:rPr>
        <w:t xml:space="preserve">Заявка </w:t>
      </w:r>
      <w:r>
        <w:rPr>
          <w:rFonts w:ascii="Times New Roman" w:hAnsi="Times New Roman"/>
          <w:sz w:val="28"/>
        </w:rPr>
        <w:t>подается</w:t>
      </w:r>
      <w:r w:rsidRPr="00451995">
        <w:rPr>
          <w:rFonts w:ascii="Times New Roman" w:hAnsi="Times New Roman"/>
          <w:sz w:val="28"/>
        </w:rPr>
        <w:t xml:space="preserve"> на одну смену один раз на текущий календарный год.</w:t>
      </w:r>
    </w:p>
    <w:p w:rsidR="008E1F00" w:rsidRPr="001E31CA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Поданные заявки попадают к региональному оператору на рассмотр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ние. При предоставлении пользователями недостоверных или неполных 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заявка отклоняется.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Для одобренных заявок АИС «Путевка» автоматически рассчитывает рейтинг. 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Если</w:t>
      </w:r>
      <w:r>
        <w:rPr>
          <w:rFonts w:ascii="Times New Roman" w:hAnsi="Times New Roman"/>
          <w:sz w:val="28"/>
        </w:rPr>
        <w:t xml:space="preserve"> по каким-</w:t>
      </w:r>
      <w:bookmarkStart w:id="0" w:name="_GoBack"/>
      <w:bookmarkEnd w:id="0"/>
      <w:r>
        <w:rPr>
          <w:rFonts w:ascii="Times New Roman" w:hAnsi="Times New Roman"/>
          <w:sz w:val="28"/>
        </w:rPr>
        <w:t>либо причинам кандидат отказывается от участия в конкурсном отборе, заявка удаляется кандидатом 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мостоятельно.</w:t>
      </w: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всем вопросам по заполнению заявок в АИС «Путевка»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щаться                                    по тел. (8332) 64-28-29, </w:t>
      </w:r>
      <w:proofErr w:type="spellStart"/>
      <w:r>
        <w:rPr>
          <w:rFonts w:ascii="Times New Roman" w:hAnsi="Times New Roman"/>
          <w:sz w:val="28"/>
        </w:rPr>
        <w:t>Грухина</w:t>
      </w:r>
      <w:proofErr w:type="spellEnd"/>
      <w:r>
        <w:rPr>
          <w:rFonts w:ascii="Times New Roman" w:hAnsi="Times New Roman"/>
          <w:sz w:val="28"/>
        </w:rPr>
        <w:t xml:space="preserve"> Алина Геннад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евна, </w:t>
      </w:r>
      <w:r w:rsidRPr="00451995">
        <w:rPr>
          <w:rFonts w:ascii="Times New Roman" w:hAnsi="Times New Roman"/>
          <w:sz w:val="28"/>
        </w:rPr>
        <w:t>главный специалист-эксперт отдела дополнительного образования и воспитания детей и мол</w:t>
      </w:r>
      <w:r w:rsidRPr="00451995">
        <w:rPr>
          <w:rFonts w:ascii="Times New Roman" w:hAnsi="Times New Roman"/>
          <w:sz w:val="28"/>
        </w:rPr>
        <w:t>о</w:t>
      </w:r>
      <w:r w:rsidRPr="00451995">
        <w:rPr>
          <w:rFonts w:ascii="Times New Roman" w:hAnsi="Times New Roman"/>
          <w:sz w:val="28"/>
        </w:rPr>
        <w:t>дежи управления молодежной политики министерства образования Кировской о</w:t>
      </w:r>
      <w:r w:rsidRPr="00451995">
        <w:rPr>
          <w:rFonts w:ascii="Times New Roman" w:hAnsi="Times New Roman"/>
          <w:sz w:val="28"/>
        </w:rPr>
        <w:t>б</w:t>
      </w:r>
      <w:r w:rsidRPr="00451995">
        <w:rPr>
          <w:rFonts w:ascii="Times New Roman" w:hAnsi="Times New Roman"/>
          <w:sz w:val="28"/>
        </w:rPr>
        <w:t>ласти</w:t>
      </w:r>
      <w:r>
        <w:rPr>
          <w:rFonts w:ascii="Times New Roman" w:hAnsi="Times New Roman"/>
          <w:sz w:val="28"/>
        </w:rPr>
        <w:t xml:space="preserve"> или, направив обращение региональному оператору в АИС «Путевка» посредством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дела «Обратиться в поддержку».</w:t>
      </w:r>
    </w:p>
    <w:p w:rsidR="002318BF" w:rsidRDefault="002318BF"/>
    <w:sectPr w:rsidR="002318BF" w:rsidSect="00B851E2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426" w:right="851" w:bottom="709" w:left="1560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73" w:rsidRDefault="00534673" w:rsidP="008E1F00">
      <w:r>
        <w:separator/>
      </w:r>
    </w:p>
  </w:endnote>
  <w:endnote w:type="continuationSeparator" w:id="0">
    <w:p w:rsidR="00534673" w:rsidRDefault="00534673" w:rsidP="008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0C" w:rsidRPr="00EA2494" w:rsidRDefault="00534673">
    <w:pPr>
      <w:pStyle w:val="1"/>
      <w:rPr>
        <w:lang w:val="es-US"/>
      </w:rPr>
    </w:pPr>
    <w:r>
      <w:fldChar w:fldCharType="begin"/>
    </w:r>
    <w:r>
      <w:instrText xml:space="preserve"> SAVEDATE  \* MERGEFORMAT </w:instrText>
    </w:r>
    <w:r>
      <w:fldChar w:fldCharType="separate"/>
    </w:r>
    <w:r w:rsidR="008E1F00">
      <w:rPr>
        <w:noProof/>
      </w:rPr>
      <w:t>00.00.0000 0:00:00</w:t>
    </w:r>
    <w:r>
      <w:fldChar w:fldCharType="end"/>
    </w:r>
    <w:r w:rsidRPr="00EA2494">
      <w:rPr>
        <w:lang w:val="es-US"/>
      </w:rPr>
      <w:t xml:space="preserve"> </w:t>
    </w:r>
    <w:r>
      <w:fldChar w:fldCharType="begin"/>
    </w:r>
    <w:r w:rsidRPr="00EA2494">
      <w:rPr>
        <w:lang w:val="es-US"/>
      </w:rPr>
      <w:instrText xml:space="preserve"> FILENAME \* LOWER\p \* MERGEFORMAT </w:instrText>
    </w:r>
    <w:r>
      <w:fldChar w:fldCharType="separate"/>
    </w:r>
    <w:r>
      <w:rPr>
        <w:noProof/>
        <w:lang w:val="es-US"/>
      </w:rPr>
      <w:t>d:\артек\2017 год\письмо об отборе на 2017 год.doc</w:t>
    </w:r>
    <w:r>
      <w:fldChar w:fldCharType="end"/>
    </w:r>
    <w:r w:rsidRPr="00EA2494">
      <w:rPr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73" w:rsidRDefault="00534673" w:rsidP="008E1F00">
      <w:r>
        <w:separator/>
      </w:r>
    </w:p>
  </w:footnote>
  <w:footnote w:type="continuationSeparator" w:id="0">
    <w:p w:rsidR="00534673" w:rsidRDefault="00534673" w:rsidP="008E1F00">
      <w:r>
        <w:continuationSeparator/>
      </w:r>
    </w:p>
  </w:footnote>
  <w:footnote w:id="1">
    <w:p w:rsidR="008E1F00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4AE5">
        <w:rPr>
          <w:rStyle w:val="aa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434AE5">
        <w:rPr>
          <w:rFonts w:ascii="Times New Roman" w:hAnsi="Times New Roman"/>
          <w:sz w:val="24"/>
          <w:szCs w:val="24"/>
        </w:rPr>
        <w:t>копии удостоверений, сертификатов, патентов, дипломов, грамот и т.п. о пр</w:t>
      </w:r>
      <w:r w:rsidRPr="00434AE5">
        <w:rPr>
          <w:rFonts w:ascii="Times New Roman" w:hAnsi="Times New Roman"/>
          <w:sz w:val="24"/>
          <w:szCs w:val="24"/>
        </w:rPr>
        <w:t>и</w:t>
      </w:r>
      <w:r w:rsidRPr="00434AE5">
        <w:rPr>
          <w:rFonts w:ascii="Times New Roman" w:hAnsi="Times New Roman"/>
          <w:sz w:val="24"/>
          <w:szCs w:val="24"/>
        </w:rPr>
        <w:t>своении звания победителя, призера</w:t>
      </w:r>
      <w:r>
        <w:rPr>
          <w:rFonts w:ascii="Times New Roman" w:hAnsi="Times New Roman"/>
          <w:sz w:val="24"/>
          <w:szCs w:val="24"/>
        </w:rPr>
        <w:t>,</w:t>
      </w:r>
      <w:r w:rsidRPr="00434AE5">
        <w:rPr>
          <w:rFonts w:ascii="Times New Roman" w:hAnsi="Times New Roman"/>
          <w:sz w:val="24"/>
          <w:szCs w:val="24"/>
        </w:rPr>
        <w:t xml:space="preserve"> лауреата или дипломанта конкурса, фестиваля, соре</w:t>
      </w:r>
      <w:r w:rsidRPr="00434AE5">
        <w:rPr>
          <w:rFonts w:ascii="Times New Roman" w:hAnsi="Times New Roman"/>
          <w:sz w:val="24"/>
          <w:szCs w:val="24"/>
        </w:rPr>
        <w:t>в</w:t>
      </w:r>
      <w:r w:rsidRPr="00434AE5">
        <w:rPr>
          <w:rFonts w:ascii="Times New Roman" w:hAnsi="Times New Roman"/>
          <w:sz w:val="24"/>
          <w:szCs w:val="24"/>
        </w:rPr>
        <w:t>нования, олимпиады, смотра различных уровней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AE5">
        <w:rPr>
          <w:rFonts w:ascii="Times New Roman" w:hAnsi="Times New Roman"/>
          <w:sz w:val="24"/>
          <w:szCs w:val="24"/>
        </w:rPr>
        <w:t>(1-3 личное или командное место</w:t>
      </w:r>
      <w:r>
        <w:rPr>
          <w:rFonts w:ascii="Times New Roman" w:hAnsi="Times New Roman"/>
          <w:sz w:val="24"/>
          <w:szCs w:val="24"/>
        </w:rPr>
        <w:t xml:space="preserve"> с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ложением </w:t>
      </w:r>
      <w:r w:rsidRPr="00434AE5">
        <w:rPr>
          <w:rFonts w:ascii="Times New Roman" w:hAnsi="Times New Roman"/>
          <w:sz w:val="24"/>
          <w:szCs w:val="24"/>
        </w:rPr>
        <w:t>материа</w:t>
      </w:r>
      <w:r>
        <w:rPr>
          <w:rFonts w:ascii="Times New Roman" w:hAnsi="Times New Roman"/>
          <w:sz w:val="24"/>
          <w:szCs w:val="24"/>
        </w:rPr>
        <w:t>лов, подтверждающих</w:t>
      </w:r>
      <w:r w:rsidRPr="00434AE5">
        <w:rPr>
          <w:rFonts w:ascii="Times New Roman" w:hAnsi="Times New Roman"/>
          <w:sz w:val="24"/>
          <w:szCs w:val="24"/>
        </w:rPr>
        <w:t xml:space="preserve"> информацию о вхождении кандидата в состав к</w:t>
      </w:r>
      <w:r w:rsidRPr="00434AE5">
        <w:rPr>
          <w:rFonts w:ascii="Times New Roman" w:hAnsi="Times New Roman"/>
          <w:sz w:val="24"/>
          <w:szCs w:val="24"/>
        </w:rPr>
        <w:t>о</w:t>
      </w:r>
      <w:r w:rsidRPr="00434AE5">
        <w:rPr>
          <w:rFonts w:ascii="Times New Roman" w:hAnsi="Times New Roman"/>
          <w:sz w:val="24"/>
          <w:szCs w:val="24"/>
        </w:rPr>
        <w:t>манды/ группы участни</w:t>
      </w:r>
      <w:r>
        <w:rPr>
          <w:rFonts w:ascii="Times New Roman" w:hAnsi="Times New Roman"/>
          <w:sz w:val="24"/>
          <w:szCs w:val="24"/>
        </w:rPr>
        <w:t>ков);</w:t>
      </w:r>
    </w:p>
    <w:p w:rsidR="008E1F00" w:rsidRPr="00434AE5" w:rsidRDefault="008E1F00" w:rsidP="008E1F00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копии распоряжений</w:t>
      </w:r>
      <w:r w:rsidRPr="00434AE5">
        <w:rPr>
          <w:rFonts w:ascii="Times New Roman" w:hAnsi="Times New Roman"/>
          <w:sz w:val="24"/>
          <w:szCs w:val="24"/>
        </w:rPr>
        <w:t xml:space="preserve"> руководителя образовательной и</w:t>
      </w:r>
      <w:r>
        <w:rPr>
          <w:rFonts w:ascii="Times New Roman" w:hAnsi="Times New Roman"/>
          <w:sz w:val="24"/>
          <w:szCs w:val="24"/>
        </w:rPr>
        <w:t>ли</w:t>
      </w:r>
      <w:r w:rsidRPr="00434AE5">
        <w:rPr>
          <w:rFonts w:ascii="Times New Roman" w:hAnsi="Times New Roman"/>
          <w:sz w:val="24"/>
          <w:szCs w:val="24"/>
        </w:rPr>
        <w:t xml:space="preserve"> общественной орган</w:t>
      </w:r>
      <w:r w:rsidRPr="00434AE5">
        <w:rPr>
          <w:rFonts w:ascii="Times New Roman" w:hAnsi="Times New Roman"/>
          <w:sz w:val="24"/>
          <w:szCs w:val="24"/>
        </w:rPr>
        <w:t>и</w:t>
      </w:r>
      <w:r w:rsidRPr="00434AE5">
        <w:rPr>
          <w:rFonts w:ascii="Times New Roman" w:hAnsi="Times New Roman"/>
          <w:sz w:val="24"/>
          <w:szCs w:val="24"/>
        </w:rPr>
        <w:t>зации, содержащие информацию об объявлении благодарности обучающемуся, награжд</w:t>
      </w:r>
      <w:r w:rsidRPr="00434AE5">
        <w:rPr>
          <w:rFonts w:ascii="Times New Roman" w:hAnsi="Times New Roman"/>
          <w:sz w:val="24"/>
          <w:szCs w:val="24"/>
        </w:rPr>
        <w:t>е</w:t>
      </w:r>
      <w:r w:rsidRPr="00434AE5">
        <w:rPr>
          <w:rFonts w:ascii="Times New Roman" w:hAnsi="Times New Roman"/>
          <w:sz w:val="24"/>
          <w:szCs w:val="24"/>
        </w:rPr>
        <w:t xml:space="preserve">ниях; отзывы </w:t>
      </w:r>
      <w:proofErr w:type="spellStart"/>
      <w:r w:rsidRPr="00434AE5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434AE5">
        <w:rPr>
          <w:rFonts w:ascii="Times New Roman" w:hAnsi="Times New Roman"/>
          <w:sz w:val="24"/>
          <w:szCs w:val="24"/>
        </w:rPr>
        <w:t xml:space="preserve"> и партнеров, сертификаты участия в мероприятиях по с</w:t>
      </w:r>
      <w:r w:rsidRPr="00434AE5">
        <w:rPr>
          <w:rFonts w:ascii="Times New Roman" w:hAnsi="Times New Roman"/>
          <w:sz w:val="24"/>
          <w:szCs w:val="24"/>
        </w:rPr>
        <w:t>о</w:t>
      </w:r>
      <w:r w:rsidRPr="00434AE5">
        <w:rPr>
          <w:rFonts w:ascii="Times New Roman" w:hAnsi="Times New Roman"/>
          <w:sz w:val="24"/>
          <w:szCs w:val="24"/>
        </w:rPr>
        <w:t>циально-значимой тематике, заверенные ксерокопии записей в личной книжке волонтера</w:t>
      </w:r>
      <w:r>
        <w:rPr>
          <w:rFonts w:ascii="Times New Roman" w:hAnsi="Times New Roman"/>
          <w:sz w:val="24"/>
          <w:szCs w:val="24"/>
        </w:rPr>
        <w:t>.</w:t>
      </w:r>
    </w:p>
    <w:p w:rsidR="008E1F00" w:rsidRDefault="008E1F00" w:rsidP="008E1F00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0C" w:rsidRDefault="005346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B0C" w:rsidRDefault="0053467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0C" w:rsidRDefault="00534673">
    <w:pPr>
      <w:pStyle w:val="a3"/>
      <w:framePr w:wrap="around" w:vAnchor="page" w:hAnchor="margin" w:xAlign="center" w:y="568" w:anchorLock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F00">
      <w:rPr>
        <w:rStyle w:val="a7"/>
        <w:noProof/>
      </w:rPr>
      <w:t>3</w:t>
    </w:r>
    <w:r>
      <w:rPr>
        <w:rStyle w:val="a7"/>
      </w:rPr>
      <w:fldChar w:fldCharType="end"/>
    </w:r>
  </w:p>
  <w:p w:rsidR="00BF7B0C" w:rsidRDefault="00534673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AA" w:rsidRDefault="00534673"/>
  <w:p w:rsidR="00031EAA" w:rsidRDefault="00534673"/>
  <w:p w:rsidR="00031EAA" w:rsidRDefault="00534673"/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10"/>
      <w:gridCol w:w="4422"/>
    </w:tblGrid>
    <w:tr w:rsidR="00BF7B0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947"/>
      </w:trPr>
      <w:tc>
        <w:tcPr>
          <w:tcW w:w="4139" w:type="dxa"/>
        </w:tcPr>
        <w:p w:rsidR="00BF7B0C" w:rsidRDefault="008E1F00">
          <w:pPr>
            <w:spacing w:after="60"/>
            <w:jc w:val="center"/>
          </w:pPr>
          <w:r>
            <w:rPr>
              <w:noProof/>
            </w:rPr>
            <w:drawing>
              <wp:inline distT="0" distB="0" distL="0" distR="0">
                <wp:extent cx="480060" cy="601980"/>
                <wp:effectExtent l="0" t="0" r="0" b="7620"/>
                <wp:docPr id="1" name="Рисунок 1" descr="GER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7B0C" w:rsidRDefault="00534673">
          <w:pPr>
            <w:pStyle w:val="ab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BF7B0C" w:rsidRDefault="00534673">
          <w:pPr>
            <w:pStyle w:val="10"/>
            <w:spacing w:line="240" w:lineRule="auto"/>
            <w:ind w:left="1021"/>
          </w:pPr>
        </w:p>
      </w:tc>
      <w:tc>
        <w:tcPr>
          <w:tcW w:w="4422" w:type="dxa"/>
        </w:tcPr>
        <w:p w:rsidR="00D86109" w:rsidRPr="003467D7" w:rsidRDefault="00534673" w:rsidP="00D86109">
          <w:pPr>
            <w:pStyle w:val="a3"/>
            <w:rPr>
              <w:sz w:val="28"/>
              <w:szCs w:val="28"/>
            </w:rPr>
          </w:pPr>
          <w:r w:rsidRPr="003467D7">
            <w:t xml:space="preserve">         </w:t>
          </w:r>
          <w:r w:rsidRPr="003467D7">
            <w:rPr>
              <w:sz w:val="28"/>
              <w:szCs w:val="28"/>
            </w:rPr>
            <w:br/>
            <w:t xml:space="preserve">                 </w:t>
          </w:r>
        </w:p>
        <w:p w:rsidR="00BF7B0C" w:rsidRDefault="00534673" w:rsidP="00D86109">
          <w:pPr>
            <w:pStyle w:val="10"/>
            <w:spacing w:before="120" w:line="240" w:lineRule="auto"/>
            <w:jc w:val="left"/>
          </w:pPr>
          <w:r>
            <w:t xml:space="preserve">                                                           </w:t>
          </w:r>
          <w:r>
            <w:t xml:space="preserve">               от___________№____________</w:t>
          </w:r>
        </w:p>
      </w:tc>
    </w:tr>
  </w:tbl>
  <w:p w:rsidR="00BF7B0C" w:rsidRDefault="00534673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46"/>
    <w:rsid w:val="002318BF"/>
    <w:rsid w:val="00534673"/>
    <w:rsid w:val="008E1F00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DCE0-AF9E-490D-8271-9F8282D2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1F00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8E1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E1F00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8E1F00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8E1F00"/>
    <w:rPr>
      <w:sz w:val="28"/>
      <w:bdr w:val="none" w:sz="0" w:space="0" w:color="auto"/>
    </w:rPr>
  </w:style>
  <w:style w:type="paragraph" w:customStyle="1" w:styleId="1">
    <w:name w:val="НК1"/>
    <w:basedOn w:val="a5"/>
    <w:rsid w:val="008E1F00"/>
    <w:pPr>
      <w:spacing w:before="120"/>
    </w:pPr>
    <w:rPr>
      <w:sz w:val="16"/>
    </w:rPr>
  </w:style>
  <w:style w:type="paragraph" w:styleId="a8">
    <w:name w:val="footnote text"/>
    <w:basedOn w:val="a"/>
    <w:link w:val="a9"/>
    <w:semiHidden/>
    <w:rsid w:val="008E1F00"/>
  </w:style>
  <w:style w:type="character" w:customStyle="1" w:styleId="a9">
    <w:name w:val="Текст сноски Знак"/>
    <w:basedOn w:val="a0"/>
    <w:link w:val="a8"/>
    <w:semiHidden/>
    <w:rsid w:val="008E1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8E1F00"/>
    <w:pPr>
      <w:spacing w:after="60" w:line="360" w:lineRule="exact"/>
      <w:ind w:firstLine="709"/>
      <w:jc w:val="both"/>
    </w:pPr>
    <w:rPr>
      <w:sz w:val="28"/>
    </w:rPr>
  </w:style>
  <w:style w:type="character" w:styleId="aa">
    <w:name w:val="footnote reference"/>
    <w:semiHidden/>
    <w:rsid w:val="008E1F00"/>
    <w:rPr>
      <w:vertAlign w:val="superscript"/>
    </w:rPr>
  </w:style>
  <w:style w:type="paragraph" w:customStyle="1" w:styleId="10">
    <w:name w:val="Абзац1 без отступа"/>
    <w:basedOn w:val="1c"/>
    <w:rsid w:val="008E1F00"/>
    <w:pPr>
      <w:ind w:firstLine="0"/>
    </w:pPr>
  </w:style>
  <w:style w:type="paragraph" w:customStyle="1" w:styleId="ab">
    <w:name w:val="Бланк_адрес"/>
    <w:aliases w:val="тел."/>
    <w:basedOn w:val="a"/>
    <w:rsid w:val="008E1F00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c">
    <w:name w:val="Normal (Web)"/>
    <w:basedOn w:val="a"/>
    <w:uiPriority w:val="99"/>
    <w:unhideWhenUsed/>
    <w:rsid w:val="008E1F0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8E1F0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2017-01-10T08:54:00Z</dcterms:created>
  <dcterms:modified xsi:type="dcterms:W3CDTF">2017-01-10T08:56:00Z</dcterms:modified>
</cp:coreProperties>
</file>