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lang w:val="ru-RU"/>
        </w:rPr>
      </w:pPr>
      <w:r>
        <w:rPr>
          <w:lang w:val="ru-RU"/>
        </w:rPr>
        <w:t>Русский язык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t>урок 14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t>задачи: учить правильной записи адреса на конверте; повторить правила переноса слов; отработать порядок действий при переносе слов и при списывании.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t>Учебник (стр. 45-47)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t xml:space="preserve">Упражнение 1 (устно) — наблюдение за правильностью записи адреса на конверте или открытке. 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t>Стр. 46-47 рубрика «Обрати внимание» ВЫУЧИТЬ ПРАВИЛО ПЕРЕНОСА СЛОВ (устно)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t xml:space="preserve">Упражнение 3 (устно) 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t xml:space="preserve">Упражнение 4 (устно) 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t xml:space="preserve">Обращаю Ваше внимание, что слова мы делим для переноса, а не по слогам. </w:t>
      </w:r>
    </w:p>
    <w:p>
      <w:pPr>
        <w:pStyle w:val="style0"/>
        <w:rPr>
          <w:lang w:val="ru-RU"/>
        </w:rPr>
      </w:pPr>
      <w:r>
        <w:rPr>
          <w:lang w:val="ru-RU"/>
        </w:rPr>
        <w:t>Например: слово «ёжики»: ёжи-ки, ошибка: ё-жи-ки (слово поделено правильно по слогам, но переносить его так нельзя, так как буква ё останется одна на строке)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t>Рабочая тетрадь (стр. 43-45, упражнения с 1 по 6):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t>Упражнение 3- отработка умения делить слова на слоги, определять место ударения.</w:t>
      </w:r>
    </w:p>
    <w:p>
      <w:pPr>
        <w:pStyle w:val="style0"/>
        <w:rPr>
          <w:lang w:val="ru-RU"/>
        </w:rPr>
      </w:pPr>
      <w:r>
        <w:rPr>
          <w:lang w:val="ru-RU"/>
        </w:rPr>
        <w:t>! Схемы делаем аккуратно, карандашом, не забываем ставить ударение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t xml:space="preserve">Упражнение 4- подписывание конверта. Показываем детям способ сокращения слов: город -г. , улица — ул., дом- д., квартира — кв. 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t>Упражнение 5 — отработка умения делить слова для переноса. В связи со сложностью вопроса о слогоделении в русском языке для слов со стечением согласных допускается два варианта: 1. соответствующий фонетическим слогам, и 2.традиционный для начальной школы подход разбивки стечения согласных.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t>Пример: бу-ква  и бук-ва (оба варианты правильны).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t>Пишем только один из вариантов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i/>
          <w:iCs/>
          <w:lang w:val="ru-RU"/>
        </w:rPr>
      </w:pPr>
      <w:r>
        <w:rPr>
          <w:lang w:val="ru-RU"/>
        </w:rPr>
        <w:t xml:space="preserve">Упражнение 6 — списываем текст, проговаривая по слогам. Особое внимание стоит обратить на слова </w:t>
      </w:r>
      <w:r>
        <w:rPr>
          <w:i/>
          <w:iCs/>
          <w:lang w:val="ru-RU"/>
        </w:rPr>
        <w:t xml:space="preserve">понемногу, серебристый. 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Ari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2020-03-18T09:15:17Z</dcterms:created>
  <cp:revision>0</cp:revision>
</cp:coreProperties>
</file>