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80" w:rsidRPr="00287080" w:rsidRDefault="00287080" w:rsidP="00287080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  <w:bookmarkStart w:id="0" w:name="_GoBack"/>
      <w:bookmarkEnd w:id="0"/>
      <w:r w:rsidRPr="00287080">
        <w:rPr>
          <w:rFonts w:ascii="Calibri" w:eastAsia="Calibri" w:hAnsi="Calibri" w:cs="Times New Roman"/>
          <w:b/>
          <w:szCs w:val="28"/>
        </w:rPr>
        <w:t>ПОДСКАЗКА</w:t>
      </w:r>
    </w:p>
    <w:p w:rsidR="00287080" w:rsidRPr="00287080" w:rsidRDefault="00287080" w:rsidP="00287080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  <w:r w:rsidRPr="00287080">
        <w:rPr>
          <w:rFonts w:ascii="Calibri" w:eastAsia="Calibri" w:hAnsi="Calibri" w:cs="Times New Roman"/>
          <w:b/>
          <w:szCs w:val="28"/>
        </w:rPr>
        <w:t>Средства выразительности</w:t>
      </w:r>
    </w:p>
    <w:tbl>
      <w:tblPr>
        <w:tblStyle w:val="21"/>
        <w:tblW w:w="10345" w:type="dxa"/>
        <w:tblInd w:w="-852" w:type="dxa"/>
        <w:tblLook w:val="01E0" w:firstRow="1" w:lastRow="1" w:firstColumn="1" w:lastColumn="1" w:noHBand="0" w:noVBand="0"/>
      </w:tblPr>
      <w:tblGrid>
        <w:gridCol w:w="4320"/>
        <w:gridCol w:w="6025"/>
      </w:tblGrid>
      <w:tr w:rsidR="00287080" w:rsidRPr="00287080" w:rsidTr="0028708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0" w:rsidRPr="00287080" w:rsidRDefault="00287080" w:rsidP="00287080">
            <w:pPr>
              <w:jc w:val="center"/>
              <w:rPr>
                <w:b/>
              </w:rPr>
            </w:pPr>
            <w:r w:rsidRPr="00287080">
              <w:rPr>
                <w:b/>
              </w:rPr>
              <w:t>ЛЕКСИКА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0" w:rsidRPr="00287080" w:rsidRDefault="00287080" w:rsidP="00287080">
            <w:pPr>
              <w:jc w:val="center"/>
              <w:rPr>
                <w:b/>
              </w:rPr>
            </w:pPr>
            <w:r w:rsidRPr="00287080">
              <w:rPr>
                <w:b/>
              </w:rPr>
              <w:t>СИНТАКСИС</w:t>
            </w:r>
          </w:p>
        </w:tc>
      </w:tr>
      <w:tr w:rsidR="00287080" w:rsidRPr="00287080" w:rsidTr="00287080">
        <w:trPr>
          <w:trHeight w:val="125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80" w:rsidRPr="00287080" w:rsidRDefault="00287080" w:rsidP="00287080">
            <w:pPr>
              <w:jc w:val="center"/>
              <w:rPr>
                <w:b/>
              </w:rPr>
            </w:pPr>
            <w:r w:rsidRPr="00287080">
              <w:rPr>
                <w:b/>
              </w:rPr>
              <w:t xml:space="preserve">«Неспециальные» </w:t>
            </w:r>
            <w:r w:rsidRPr="00287080">
              <w:rPr>
                <w:b/>
                <w:u w:val="single"/>
              </w:rPr>
              <w:t xml:space="preserve">лексические </w:t>
            </w:r>
            <w:r w:rsidRPr="00287080">
              <w:rPr>
                <w:b/>
              </w:rPr>
              <w:t>средства</w:t>
            </w:r>
          </w:p>
          <w:p w:rsidR="00287080" w:rsidRPr="00287080" w:rsidRDefault="00287080" w:rsidP="00287080">
            <w:pPr>
              <w:jc w:val="both"/>
              <w:rPr>
                <w:b/>
                <w:sz w:val="8"/>
                <w:szCs w:val="8"/>
              </w:rPr>
            </w:pP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>1</w:t>
            </w:r>
            <w:r w:rsidRPr="00287080">
              <w:t xml:space="preserve">. </w:t>
            </w:r>
            <w:r w:rsidRPr="00287080">
              <w:rPr>
                <w:b/>
              </w:rPr>
              <w:t xml:space="preserve">Синонимы, 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 xml:space="preserve">антонимы, 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 xml:space="preserve">омонимы, 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>паронимы.</w:t>
            </w:r>
          </w:p>
          <w:p w:rsidR="00287080" w:rsidRPr="00287080" w:rsidRDefault="00287080" w:rsidP="00287080">
            <w:pPr>
              <w:jc w:val="both"/>
              <w:rPr>
                <w:sz w:val="8"/>
                <w:szCs w:val="8"/>
              </w:rPr>
            </w:pP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2.</w:t>
            </w:r>
            <w:r w:rsidRPr="00287080">
              <w:t xml:space="preserve"> Фразеологизмы.</w:t>
            </w:r>
          </w:p>
          <w:p w:rsidR="00287080" w:rsidRPr="00287080" w:rsidRDefault="00287080" w:rsidP="00287080">
            <w:pPr>
              <w:jc w:val="both"/>
              <w:rPr>
                <w:sz w:val="8"/>
                <w:szCs w:val="8"/>
              </w:rPr>
            </w:pP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3.</w:t>
            </w:r>
            <w:r w:rsidRPr="00287080">
              <w:t xml:space="preserve"> Стилистически окрашенная лексика и лексика ограниченного употребления: </w:t>
            </w:r>
          </w:p>
          <w:p w:rsidR="00287080" w:rsidRPr="00287080" w:rsidRDefault="00287080" w:rsidP="00287080">
            <w:pPr>
              <w:jc w:val="both"/>
            </w:pPr>
            <w:r w:rsidRPr="00287080">
              <w:t>-</w:t>
            </w:r>
            <w:r w:rsidRPr="00287080">
              <w:rPr>
                <w:i/>
              </w:rPr>
              <w:t>просторечные</w:t>
            </w:r>
            <w:r w:rsidRPr="00287080">
              <w:t xml:space="preserve"> слова, </w:t>
            </w:r>
          </w:p>
          <w:p w:rsidR="00287080" w:rsidRPr="00287080" w:rsidRDefault="00287080" w:rsidP="00287080">
            <w:pPr>
              <w:jc w:val="both"/>
            </w:pPr>
            <w:r w:rsidRPr="00287080">
              <w:t>-</w:t>
            </w:r>
            <w:r w:rsidRPr="00287080">
              <w:rPr>
                <w:i/>
              </w:rPr>
              <w:t>разговорная</w:t>
            </w:r>
            <w:r w:rsidRPr="00287080">
              <w:t xml:space="preserve"> лексика, 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i/>
                <w:color w:val="000000"/>
              </w:rPr>
              <w:t>эмоционально-экспрессивная</w:t>
            </w:r>
            <w:r w:rsidRPr="00287080">
              <w:rPr>
                <w:color w:val="000000"/>
              </w:rPr>
              <w:t xml:space="preserve"> лексика,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rPr>
                <w:color w:val="000000"/>
              </w:rPr>
              <w:t xml:space="preserve">- </w:t>
            </w:r>
            <w:r w:rsidRPr="00287080">
              <w:rPr>
                <w:i/>
                <w:color w:val="000000"/>
              </w:rPr>
              <w:t>высокая</w:t>
            </w:r>
            <w:r w:rsidRPr="00287080">
              <w:rPr>
                <w:color w:val="000000"/>
              </w:rPr>
              <w:t xml:space="preserve"> лексика,</w:t>
            </w:r>
          </w:p>
          <w:p w:rsidR="00287080" w:rsidRPr="00287080" w:rsidRDefault="00287080" w:rsidP="00287080">
            <w:pPr>
              <w:jc w:val="both"/>
            </w:pPr>
            <w:r w:rsidRPr="00287080">
              <w:t xml:space="preserve">- профессионализмы, </w:t>
            </w:r>
          </w:p>
          <w:p w:rsidR="00287080" w:rsidRPr="00287080" w:rsidRDefault="00287080" w:rsidP="00287080">
            <w:pPr>
              <w:jc w:val="both"/>
            </w:pPr>
            <w:r w:rsidRPr="00287080">
              <w:t xml:space="preserve">- историзмы, </w:t>
            </w:r>
          </w:p>
          <w:p w:rsidR="00287080" w:rsidRPr="00287080" w:rsidRDefault="00287080" w:rsidP="00287080">
            <w:pPr>
              <w:jc w:val="both"/>
            </w:pPr>
            <w:r w:rsidRPr="00287080">
              <w:t xml:space="preserve">- архаизмы, 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t>- неологизмы</w:t>
            </w:r>
            <w:r w:rsidRPr="00287080">
              <w:rPr>
                <w:color w:val="000000"/>
              </w:rPr>
              <w:t xml:space="preserve">, 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rPr>
                <w:color w:val="000000"/>
              </w:rPr>
              <w:t>- окказионализмы (авторские неологизмы)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t>- диалектизмы,</w:t>
            </w:r>
            <w:r w:rsidRPr="00287080">
              <w:rPr>
                <w:color w:val="000000"/>
              </w:rPr>
              <w:t xml:space="preserve"> 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rPr>
                <w:color w:val="000000"/>
              </w:rPr>
              <w:t>-термины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rPr>
                <w:b/>
                <w:color w:val="000000"/>
              </w:rPr>
              <w:t xml:space="preserve">4. Тематические группы: 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rPr>
                <w:color w:val="000000"/>
              </w:rPr>
              <w:t xml:space="preserve">- </w:t>
            </w:r>
            <w:r w:rsidRPr="00287080">
              <w:rPr>
                <w:i/>
                <w:color w:val="000000"/>
              </w:rPr>
              <w:t>общественно-политическая</w:t>
            </w:r>
            <w:r w:rsidRPr="00287080">
              <w:rPr>
                <w:color w:val="000000"/>
              </w:rPr>
              <w:t xml:space="preserve"> лексика, 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color w:val="000000"/>
              </w:rPr>
              <w:t>- военная терминология и т.п.</w:t>
            </w:r>
            <w:r w:rsidRPr="00287080">
              <w:rPr>
                <w:b/>
              </w:rPr>
              <w:t xml:space="preserve"> </w:t>
            </w:r>
          </w:p>
          <w:p w:rsidR="00287080" w:rsidRPr="00287080" w:rsidRDefault="00287080" w:rsidP="00287080">
            <w:pPr>
              <w:jc w:val="both"/>
              <w:rPr>
                <w:color w:val="000000"/>
              </w:rPr>
            </w:pPr>
            <w:r w:rsidRPr="00287080">
              <w:rPr>
                <w:color w:val="000000"/>
              </w:rPr>
              <w:t>- лексика, обозначающая понятия морали, этики, медицины, экономики, психологии,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>____________________________________</w:t>
            </w:r>
          </w:p>
          <w:p w:rsidR="00287080" w:rsidRPr="00287080" w:rsidRDefault="00287080" w:rsidP="00287080">
            <w:pPr>
              <w:jc w:val="center"/>
              <w:rPr>
                <w:b/>
              </w:rPr>
            </w:pPr>
          </w:p>
          <w:p w:rsidR="00287080" w:rsidRPr="00287080" w:rsidRDefault="00287080" w:rsidP="00287080">
            <w:pPr>
              <w:jc w:val="center"/>
              <w:rPr>
                <w:b/>
              </w:rPr>
            </w:pPr>
            <w:r w:rsidRPr="00287080">
              <w:rPr>
                <w:b/>
              </w:rPr>
              <w:t>«Специальные» средства</w:t>
            </w:r>
          </w:p>
          <w:p w:rsidR="00287080" w:rsidRPr="00287080" w:rsidRDefault="00287080" w:rsidP="00287080">
            <w:pPr>
              <w:jc w:val="center"/>
              <w:rPr>
                <w:b/>
              </w:rPr>
            </w:pPr>
            <w:r w:rsidRPr="00287080">
              <w:rPr>
                <w:b/>
              </w:rPr>
              <w:t>ТРОПЫ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эпитет</w:t>
            </w:r>
            <w:r w:rsidRPr="00287080">
              <w:t xml:space="preserve"> (образное определение),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сравнение </w:t>
            </w:r>
            <w:r w:rsidRPr="00287080">
              <w:t>(сопоставление одного явления или понятия с другим),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метафора </w:t>
            </w:r>
            <w:r w:rsidRPr="00287080">
              <w:t>(переносное значение на основе сходства двух предметов или явлений по какому-либо признаку),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олицетворение </w:t>
            </w:r>
            <w:r w:rsidRPr="00287080">
              <w:t>(перенос признаков живого существа на явления природы, предметы и понятия),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метонимия</w:t>
            </w:r>
            <w:r w:rsidRPr="00287080">
              <w:t xml:space="preserve"> (перенос названия с одного предмета на другой на основании их смежности),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синекдоха </w:t>
            </w:r>
            <w:r w:rsidRPr="00287080">
              <w:t>(перенос значения с одного явления на другое по признаку количественного отношения между ними),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перифраз</w:t>
            </w:r>
            <w:r w:rsidRPr="00287080">
              <w:t xml:space="preserve"> (описательное выражение, которое употребляется вместо какого-то слова или словосочетания),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гипербола</w:t>
            </w:r>
            <w:r w:rsidRPr="00287080">
              <w:t xml:space="preserve"> (преувеличение),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литота</w:t>
            </w:r>
            <w:r w:rsidRPr="00287080">
              <w:t xml:space="preserve"> (преуменьшение),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ирония</w:t>
            </w:r>
            <w:r w:rsidRPr="00287080">
              <w:t xml:space="preserve"> (употребление слова или высказывания в смысле, противоположном прямому. За внешне положительной оценкой скрывается насмешка),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сарказм</w:t>
            </w:r>
            <w:r w:rsidRPr="00287080">
              <w:t xml:space="preserve"> (едкая ирония)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0" w:rsidRPr="00287080" w:rsidRDefault="00287080" w:rsidP="00287080">
            <w:pPr>
              <w:jc w:val="center"/>
            </w:pPr>
            <w:r w:rsidRPr="00287080">
              <w:rPr>
                <w:b/>
              </w:rPr>
              <w:t>1. «специальные» выразительные средства</w:t>
            </w:r>
          </w:p>
          <w:p w:rsidR="00287080" w:rsidRPr="00287080" w:rsidRDefault="00287080" w:rsidP="00287080">
            <w:pPr>
              <w:jc w:val="center"/>
            </w:pPr>
            <w:r w:rsidRPr="00287080">
              <w:t xml:space="preserve">(стилистические </w:t>
            </w:r>
            <w:r w:rsidRPr="00287080">
              <w:rPr>
                <w:b/>
              </w:rPr>
              <w:t>ПРИЁМЫ</w:t>
            </w:r>
            <w:r w:rsidRPr="00287080">
              <w:t xml:space="preserve"> = риторические </w:t>
            </w:r>
            <w:r w:rsidRPr="00287080">
              <w:rPr>
                <w:b/>
              </w:rPr>
              <w:t>ФИГУРЫ</w:t>
            </w:r>
            <w:r w:rsidRPr="00287080">
              <w:t>):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риторический вопрос</w:t>
            </w:r>
            <w:r w:rsidRPr="00287080">
              <w:t xml:space="preserve"> (выражение утверждения в вопросительной форме),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риторическое восклицание </w:t>
            </w:r>
            <w:r w:rsidRPr="00287080">
              <w:t>(выражение утверждения в восклицательной форме),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риторическое обращение </w:t>
            </w:r>
            <w:r w:rsidRPr="00287080">
              <w:t>(служит не столько для называния адресата, сколько для выражения отношения к тому, о чём говорится в тексте),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анафора </w:t>
            </w:r>
            <w:r w:rsidRPr="00287080">
              <w:t>(единоначатие)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эпифора </w:t>
            </w:r>
            <w:r w:rsidRPr="00287080">
              <w:t>(повторение слова или группы слов в конце строк, строф или предложений),</w:t>
            </w:r>
          </w:p>
          <w:p w:rsidR="00287080" w:rsidRPr="00287080" w:rsidRDefault="00287080" w:rsidP="00287080">
            <w:pPr>
              <w:jc w:val="both"/>
              <w:rPr>
                <w:i/>
              </w:rPr>
            </w:pPr>
            <w:r w:rsidRPr="00287080">
              <w:rPr>
                <w:b/>
              </w:rPr>
              <w:t xml:space="preserve">подхват </w:t>
            </w:r>
            <w:r w:rsidRPr="00287080">
              <w:t xml:space="preserve">(повтор какого-либо отрезка речи в начале следующего за ним соответствующего отрезка речи: </w:t>
            </w:r>
            <w:proofErr w:type="spellStart"/>
            <w:r w:rsidRPr="00287080">
              <w:rPr>
                <w:i/>
              </w:rPr>
              <w:t>Серпилин</w:t>
            </w:r>
            <w:proofErr w:type="spellEnd"/>
            <w:r w:rsidRPr="00287080">
              <w:rPr>
                <w:i/>
              </w:rPr>
              <w:t xml:space="preserve"> </w:t>
            </w:r>
            <w:r w:rsidRPr="00287080">
              <w:rPr>
                <w:i/>
                <w:u w:val="single"/>
              </w:rPr>
              <w:t>молчал. Молчал</w:t>
            </w:r>
            <w:r w:rsidRPr="00287080">
              <w:rPr>
                <w:i/>
              </w:rPr>
              <w:t xml:space="preserve"> и думал…),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синтаксический параллелизм </w:t>
            </w:r>
            <w:r w:rsidRPr="00287080">
              <w:t>(сходное построение предложений),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многосоюзие </w:t>
            </w:r>
            <w:r w:rsidRPr="00287080">
              <w:t>(полисиндетон),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 xml:space="preserve">бессоюзие </w:t>
            </w:r>
            <w:r w:rsidRPr="00287080">
              <w:t xml:space="preserve">(асиндетон), </w:t>
            </w:r>
          </w:p>
          <w:p w:rsidR="00287080" w:rsidRPr="00287080" w:rsidRDefault="00287080" w:rsidP="00287080">
            <w:pPr>
              <w:jc w:val="both"/>
              <w:rPr>
                <w:i/>
              </w:rPr>
            </w:pPr>
            <w:r w:rsidRPr="00287080">
              <w:rPr>
                <w:b/>
              </w:rPr>
              <w:t xml:space="preserve">эллипсис </w:t>
            </w:r>
            <w:r w:rsidRPr="00287080">
              <w:t>(намеренный пропуск какого-либо члена предложения или части предложения:</w:t>
            </w:r>
            <w:r w:rsidRPr="00287080">
              <w:rPr>
                <w:b/>
              </w:rPr>
              <w:t xml:space="preserve"> </w:t>
            </w:r>
            <w:proofErr w:type="gramStart"/>
            <w:r w:rsidRPr="00287080">
              <w:rPr>
                <w:i/>
              </w:rPr>
              <w:t>В</w:t>
            </w:r>
            <w:proofErr w:type="gramEnd"/>
            <w:r w:rsidRPr="00287080">
              <w:rPr>
                <w:i/>
              </w:rPr>
              <w:t xml:space="preserve"> твоих садах – цветы, в моих – печаль),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инверсия </w:t>
            </w:r>
            <w:r w:rsidRPr="00287080">
              <w:t>(обратный порядок слов в предложении),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парцелляция </w:t>
            </w:r>
            <w:r w:rsidRPr="00287080">
              <w:t>(вычленение),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градация </w:t>
            </w:r>
            <w:r w:rsidRPr="00287080">
              <w:t>(расположение слов, предложений в порядке усиления (возрастания) или ослабления (убывания) признака),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антитеза </w:t>
            </w:r>
            <w:r w:rsidRPr="00287080">
              <w:t>(противопоставление понятий, положений, образов),</w:t>
            </w:r>
          </w:p>
          <w:p w:rsidR="00287080" w:rsidRPr="00287080" w:rsidRDefault="00287080" w:rsidP="00287080">
            <w:pPr>
              <w:jc w:val="both"/>
              <w:rPr>
                <w:i/>
              </w:rPr>
            </w:pPr>
            <w:r w:rsidRPr="00287080">
              <w:rPr>
                <w:b/>
              </w:rPr>
              <w:t>оксюморон</w:t>
            </w:r>
            <w:r w:rsidRPr="00287080">
              <w:t xml:space="preserve"> (соединение несовместимых понятий, как правило, противоречащих друг другу: </w:t>
            </w:r>
            <w:r w:rsidRPr="00287080">
              <w:rPr>
                <w:i/>
              </w:rPr>
              <w:t>горькая радость, шумит тишина),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 xml:space="preserve">именительный темы </w:t>
            </w:r>
            <w:r w:rsidRPr="00287080">
              <w:t>(</w:t>
            </w:r>
            <w:r w:rsidRPr="00287080">
              <w:rPr>
                <w:u w:val="single"/>
              </w:rPr>
              <w:t>Москва!</w:t>
            </w:r>
            <w:r w:rsidRPr="00287080">
              <w:t xml:space="preserve"> как много в этом звуке…),</w:t>
            </w:r>
          </w:p>
          <w:p w:rsidR="00287080" w:rsidRPr="00287080" w:rsidRDefault="00287080" w:rsidP="00287080">
            <w:r w:rsidRPr="00287080">
              <w:rPr>
                <w:b/>
              </w:rPr>
              <w:t>умолчание</w:t>
            </w:r>
            <w:r w:rsidRPr="00287080">
              <w:t xml:space="preserve"> (автор сознательно недосказывает, внезапно прерывает мысль, предоставляя право слушателям догадаться, какие слова не произнесены, и творчески завершить мысль),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вопросно-ответное единство</w:t>
            </w:r>
            <w:r w:rsidRPr="00287080">
              <w:t xml:space="preserve"> (автор задаёт вопрос и сам же на него отвечает),</w:t>
            </w:r>
          </w:p>
          <w:p w:rsidR="00287080" w:rsidRPr="00287080" w:rsidRDefault="00287080" w:rsidP="00287080">
            <w:pPr>
              <w:ind w:firstLine="3"/>
              <w:rPr>
                <w:b/>
                <w:sz w:val="8"/>
                <w:szCs w:val="8"/>
              </w:rPr>
            </w:pPr>
            <w:r w:rsidRPr="00287080">
              <w:rPr>
                <w:b/>
              </w:rPr>
              <w:t>цитирование</w:t>
            </w:r>
          </w:p>
          <w:p w:rsidR="00287080" w:rsidRPr="00287080" w:rsidRDefault="00287080" w:rsidP="00287080">
            <w:pPr>
              <w:ind w:firstLine="3"/>
              <w:rPr>
                <w:b/>
              </w:rPr>
            </w:pPr>
            <w:r w:rsidRPr="00287080">
              <w:rPr>
                <w:b/>
              </w:rPr>
              <w:t xml:space="preserve">Примечание: </w:t>
            </w:r>
          </w:p>
          <w:p w:rsidR="00287080" w:rsidRPr="00287080" w:rsidRDefault="00287080" w:rsidP="00287080">
            <w:pPr>
              <w:ind w:firstLine="3"/>
            </w:pPr>
            <w:r w:rsidRPr="00287080">
              <w:rPr>
                <w:b/>
              </w:rPr>
              <w:t>Повтор</w:t>
            </w:r>
            <w:r w:rsidRPr="00287080">
              <w:t xml:space="preserve"> (позиционно-лексический повтор, </w:t>
            </w:r>
            <w:r w:rsidRPr="00287080">
              <w:rPr>
                <w:b/>
                <w:u w:val="single"/>
              </w:rPr>
              <w:t>лексический повтор</w:t>
            </w:r>
            <w:r w:rsidRPr="00287080">
              <w:t xml:space="preserve">) – это </w:t>
            </w:r>
            <w:r w:rsidRPr="00287080">
              <w:rPr>
                <w:b/>
              </w:rPr>
              <w:t xml:space="preserve">стилистическая фигура, </w:t>
            </w:r>
            <w:r w:rsidRPr="00287080">
              <w:t>состоящая в повторении какого-либо члена предложения (слова), части предложения или целого предложения, нескольких предложений, строфы с целью привлечь к ним особое внимание.</w:t>
            </w:r>
          </w:p>
          <w:p w:rsidR="00287080" w:rsidRPr="00287080" w:rsidRDefault="00287080" w:rsidP="00287080">
            <w:pPr>
              <w:ind w:firstLine="3"/>
              <w:rPr>
                <w:b/>
              </w:rPr>
            </w:pPr>
            <w:r w:rsidRPr="00287080">
              <w:t xml:space="preserve">Разновидностями повтора являются </w:t>
            </w:r>
            <w:r w:rsidRPr="00287080">
              <w:rPr>
                <w:b/>
              </w:rPr>
              <w:t>анафора, эпифора, подхват.</w:t>
            </w:r>
          </w:p>
          <w:p w:rsidR="00287080" w:rsidRPr="00287080" w:rsidRDefault="00287080" w:rsidP="00287080">
            <w:pPr>
              <w:ind w:firstLine="3"/>
              <w:rPr>
                <w:b/>
                <w:sz w:val="10"/>
                <w:szCs w:val="10"/>
              </w:rPr>
            </w:pPr>
          </w:p>
          <w:p w:rsidR="00287080" w:rsidRPr="00287080" w:rsidRDefault="00287080" w:rsidP="00287080">
            <w:pPr>
              <w:jc w:val="center"/>
              <w:rPr>
                <w:b/>
              </w:rPr>
            </w:pPr>
            <w:r w:rsidRPr="00287080">
              <w:rPr>
                <w:b/>
              </w:rPr>
              <w:t xml:space="preserve">«Неспециальные» </w:t>
            </w:r>
            <w:r w:rsidRPr="00287080">
              <w:rPr>
                <w:b/>
                <w:u w:val="single"/>
              </w:rPr>
              <w:t>синтаксические средства</w:t>
            </w:r>
            <w:r w:rsidRPr="00287080">
              <w:rPr>
                <w:b/>
              </w:rPr>
              <w:t xml:space="preserve">: 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 xml:space="preserve">1. синтаксическая структура предложений </w:t>
            </w:r>
          </w:p>
          <w:p w:rsidR="00287080" w:rsidRPr="00287080" w:rsidRDefault="00287080" w:rsidP="00287080">
            <w:pPr>
              <w:jc w:val="both"/>
            </w:pPr>
            <w:r w:rsidRPr="00287080">
              <w:t xml:space="preserve">(однородные члены предложения, односоставные предложения, неполные предложения, распространенные или нераспространенные предложения, вводные слова и словосочетания, обособленные члены предложения), 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>2. восклицательные предложения,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>3. вопросительные предложения,</w:t>
            </w:r>
          </w:p>
          <w:p w:rsidR="00287080" w:rsidRPr="00287080" w:rsidRDefault="00287080" w:rsidP="00287080">
            <w:pPr>
              <w:jc w:val="both"/>
              <w:rPr>
                <w:b/>
              </w:rPr>
            </w:pPr>
            <w:r w:rsidRPr="00287080">
              <w:rPr>
                <w:b/>
              </w:rPr>
              <w:t>4. сравнительные придаточные,</w:t>
            </w:r>
          </w:p>
          <w:p w:rsidR="00287080" w:rsidRPr="00287080" w:rsidRDefault="00287080" w:rsidP="00287080">
            <w:pPr>
              <w:jc w:val="both"/>
            </w:pPr>
            <w:r w:rsidRPr="00287080">
              <w:rPr>
                <w:b/>
              </w:rPr>
              <w:t>5. разные ФОРМЫ РЕЧИ</w:t>
            </w:r>
            <w:r w:rsidRPr="00287080">
              <w:t xml:space="preserve">: </w:t>
            </w:r>
            <w:r w:rsidRPr="00287080">
              <w:rPr>
                <w:u w:val="single"/>
              </w:rPr>
              <w:t>диалог</w:t>
            </w:r>
            <w:r w:rsidRPr="00287080">
              <w:t xml:space="preserve">, </w:t>
            </w:r>
            <w:proofErr w:type="spellStart"/>
            <w:r w:rsidRPr="00287080">
              <w:rPr>
                <w:u w:val="single"/>
              </w:rPr>
              <w:t>полилог</w:t>
            </w:r>
            <w:proofErr w:type="spellEnd"/>
            <w:r w:rsidRPr="00287080">
              <w:t xml:space="preserve">, </w:t>
            </w:r>
            <w:r w:rsidRPr="00287080">
              <w:rPr>
                <w:u w:val="single"/>
              </w:rPr>
              <w:t>монолог,</w:t>
            </w:r>
            <w:r w:rsidRPr="00287080">
              <w:t xml:space="preserve"> “</w:t>
            </w:r>
            <w:r w:rsidRPr="00287080">
              <w:rPr>
                <w:u w:val="single"/>
              </w:rPr>
              <w:t xml:space="preserve">скрытый” </w:t>
            </w:r>
            <w:proofErr w:type="gramStart"/>
            <w:r w:rsidRPr="00287080">
              <w:rPr>
                <w:u w:val="single"/>
              </w:rPr>
              <w:t>диалог,</w:t>
            </w:r>
            <w:r w:rsidRPr="00287080">
              <w:t xml:space="preserve">  </w:t>
            </w:r>
            <w:r w:rsidRPr="00287080">
              <w:rPr>
                <w:u w:val="single"/>
              </w:rPr>
              <w:t>прямая</w:t>
            </w:r>
            <w:proofErr w:type="gramEnd"/>
            <w:r w:rsidRPr="00287080">
              <w:rPr>
                <w:u w:val="single"/>
              </w:rPr>
              <w:t xml:space="preserve"> речь</w:t>
            </w:r>
          </w:p>
          <w:p w:rsidR="00287080" w:rsidRPr="00287080" w:rsidRDefault="00287080" w:rsidP="00287080">
            <w:pPr>
              <w:jc w:val="both"/>
              <w:rPr>
                <w:sz w:val="8"/>
                <w:szCs w:val="8"/>
              </w:rPr>
            </w:pPr>
          </w:p>
        </w:tc>
      </w:tr>
    </w:tbl>
    <w:p w:rsidR="00287080" w:rsidRPr="00287080" w:rsidRDefault="00287080" w:rsidP="00287080">
      <w:pPr>
        <w:spacing w:after="0" w:line="276" w:lineRule="auto"/>
        <w:ind w:left="-993" w:right="-567"/>
        <w:rPr>
          <w:rFonts w:eastAsia="Calibri" w:cs="Times New Roman"/>
          <w:b/>
          <w:sz w:val="22"/>
        </w:rPr>
      </w:pPr>
      <w:r w:rsidRPr="00287080">
        <w:rPr>
          <w:rFonts w:ascii="Calibri" w:eastAsia="Calibri" w:hAnsi="Calibri" w:cs="Times New Roman"/>
          <w:b/>
          <w:sz w:val="22"/>
        </w:rPr>
        <w:t xml:space="preserve">Фонетические средства: </w:t>
      </w:r>
      <w:r w:rsidRPr="00287080">
        <w:rPr>
          <w:rFonts w:eastAsia="Calibri" w:cs="Times New Roman"/>
          <w:sz w:val="22"/>
        </w:rPr>
        <w:t>ассонанс и аллитерация</w:t>
      </w:r>
    </w:p>
    <w:p w:rsidR="00123B52" w:rsidRPr="00D86276" w:rsidRDefault="00287080" w:rsidP="007025E1">
      <w:pPr>
        <w:spacing w:after="0" w:line="276" w:lineRule="auto"/>
        <w:ind w:left="-993" w:right="-567"/>
        <w:rPr>
          <w:sz w:val="21"/>
          <w:szCs w:val="21"/>
        </w:rPr>
      </w:pPr>
      <w:r>
        <w:rPr>
          <w:rFonts w:ascii="Calibri" w:eastAsia="Calibri" w:hAnsi="Calibri" w:cs="Times New Roman"/>
          <w:b/>
          <w:sz w:val="22"/>
        </w:rPr>
        <w:lastRenderedPageBreak/>
        <w:t>Морфологические средства:</w:t>
      </w:r>
      <w:r w:rsidRPr="00287080">
        <w:rPr>
          <w:rFonts w:eastAsia="Calibri" w:cs="Times New Roman"/>
          <w:b/>
          <w:sz w:val="22"/>
        </w:rPr>
        <w:t xml:space="preserve"> </w:t>
      </w:r>
      <w:r w:rsidRPr="00287080">
        <w:rPr>
          <w:rFonts w:eastAsia="Calibri" w:cs="Times New Roman"/>
          <w:sz w:val="22"/>
        </w:rPr>
        <w:t>употребление частей речи в большом количестве, например, глаголов или существительных</w:t>
      </w:r>
    </w:p>
    <w:sectPr w:rsidR="00123B52" w:rsidRPr="00D86276" w:rsidSect="00AA21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CA"/>
    <w:rsid w:val="00006ACA"/>
    <w:rsid w:val="00123B52"/>
    <w:rsid w:val="00287080"/>
    <w:rsid w:val="00350F16"/>
    <w:rsid w:val="005C3626"/>
    <w:rsid w:val="007025E1"/>
    <w:rsid w:val="0085098F"/>
    <w:rsid w:val="008B33FC"/>
    <w:rsid w:val="008C5556"/>
    <w:rsid w:val="009175AB"/>
    <w:rsid w:val="00A62BF5"/>
    <w:rsid w:val="00BF789B"/>
    <w:rsid w:val="00CD0ADA"/>
    <w:rsid w:val="00D53989"/>
    <w:rsid w:val="00D86276"/>
    <w:rsid w:val="00E95603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1618-4A71-4C67-94F2-0D66595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006AC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rsid w:val="00D5398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D5398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D5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85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D8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D8627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rsid w:val="00D8627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rsid w:val="005C36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rsid w:val="005C36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rsid w:val="005C36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rsid w:val="005C36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rsid w:val="005C36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rsid w:val="005C36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1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2870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user</cp:lastModifiedBy>
  <cp:revision>3</cp:revision>
  <dcterms:created xsi:type="dcterms:W3CDTF">2021-09-20T07:46:00Z</dcterms:created>
  <dcterms:modified xsi:type="dcterms:W3CDTF">2021-09-21T05:40:00Z</dcterms:modified>
</cp:coreProperties>
</file>